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8DD08" w14:textId="476ABD0E" w:rsidR="006E1E7C" w:rsidRDefault="009950E5" w:rsidP="00547866">
      <w:pPr>
        <w:ind w:firstLine="708"/>
        <w:rPr>
          <w:b/>
          <w:bCs/>
          <w:i/>
          <w:iCs/>
          <w:color w:val="5B9BD5" w:themeColor="accent5"/>
          <w:u w:val="single"/>
        </w:rPr>
      </w:pPr>
      <w:r w:rsidRPr="00C2698D">
        <w:rPr>
          <w:b/>
          <w:bCs/>
          <w:noProof/>
          <w:color w:val="5B9BD5" w:themeColor="accent5"/>
          <w:sz w:val="40"/>
          <w:szCs w:val="40"/>
        </w:rPr>
        <w:drawing>
          <wp:anchor distT="0" distB="0" distL="114300" distR="114300" simplePos="0" relativeHeight="251659264" behindDoc="0" locked="0" layoutInCell="1" allowOverlap="1" wp14:anchorId="587C6707" wp14:editId="20F518DE">
            <wp:simplePos x="0" y="0"/>
            <wp:positionH relativeFrom="margin">
              <wp:posOffset>249951</wp:posOffset>
            </wp:positionH>
            <wp:positionV relativeFrom="margin">
              <wp:posOffset>-785495</wp:posOffset>
            </wp:positionV>
            <wp:extent cx="1302385" cy="120904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1302385" cy="1209040"/>
                    </a:xfrm>
                    <a:prstGeom prst="rect">
                      <a:avLst/>
                    </a:prstGeom>
                  </pic:spPr>
                </pic:pic>
              </a:graphicData>
            </a:graphic>
            <wp14:sizeRelH relativeFrom="margin">
              <wp14:pctWidth>0</wp14:pctWidth>
            </wp14:sizeRelH>
            <wp14:sizeRelV relativeFrom="margin">
              <wp14:pctHeight>0</wp14:pctHeight>
            </wp14:sizeRelV>
          </wp:anchor>
        </w:drawing>
      </w:r>
      <w:r w:rsidR="00547866">
        <w:rPr>
          <w:b/>
          <w:bCs/>
          <w:color w:val="5B9BD5" w:themeColor="accent5"/>
          <w:sz w:val="40"/>
          <w:szCs w:val="40"/>
        </w:rPr>
        <w:t>Valoriser Identité Sourde (</w:t>
      </w:r>
      <w:r w:rsidR="000F6B40">
        <w:rPr>
          <w:b/>
          <w:bCs/>
          <w:color w:val="5B9BD5" w:themeColor="accent5"/>
          <w:sz w:val="40"/>
          <w:szCs w:val="40"/>
        </w:rPr>
        <w:t>V</w:t>
      </w:r>
      <w:r w:rsidR="00547866">
        <w:rPr>
          <w:b/>
          <w:bCs/>
          <w:color w:val="5B9BD5" w:themeColor="accent5"/>
          <w:sz w:val="40"/>
          <w:szCs w:val="40"/>
        </w:rPr>
        <w:t>.</w:t>
      </w:r>
      <w:r w:rsidR="000F6B40">
        <w:rPr>
          <w:b/>
          <w:bCs/>
          <w:color w:val="5B9BD5" w:themeColor="accent5"/>
          <w:sz w:val="40"/>
          <w:szCs w:val="40"/>
        </w:rPr>
        <w:t>I</w:t>
      </w:r>
      <w:r w:rsidR="00547866">
        <w:rPr>
          <w:b/>
          <w:bCs/>
          <w:color w:val="5B9BD5" w:themeColor="accent5"/>
          <w:sz w:val="40"/>
          <w:szCs w:val="40"/>
        </w:rPr>
        <w:t>.</w:t>
      </w:r>
      <w:r w:rsidR="000F6B40">
        <w:rPr>
          <w:b/>
          <w:bCs/>
          <w:color w:val="5B9BD5" w:themeColor="accent5"/>
          <w:sz w:val="40"/>
          <w:szCs w:val="40"/>
        </w:rPr>
        <w:t>S</w:t>
      </w:r>
      <w:r w:rsidR="00547866">
        <w:rPr>
          <w:b/>
          <w:bCs/>
          <w:color w:val="5B9BD5" w:themeColor="accent5"/>
          <w:sz w:val="40"/>
          <w:szCs w:val="40"/>
        </w:rPr>
        <w:t xml:space="preserve">.) </w:t>
      </w:r>
    </w:p>
    <w:p w14:paraId="727211CC" w14:textId="342CA7A9" w:rsidR="00D25401" w:rsidRDefault="00D25401" w:rsidP="009950E5">
      <w:pPr>
        <w:spacing w:after="0"/>
        <w:rPr>
          <w:b/>
          <w:bCs/>
          <w:i/>
          <w:iCs/>
          <w:color w:val="5B9BD5" w:themeColor="accent5"/>
          <w:u w:val="single"/>
        </w:rPr>
      </w:pPr>
      <w:r w:rsidRPr="00930F2D">
        <w:rPr>
          <w:b/>
          <w:bCs/>
          <w:i/>
          <w:iCs/>
          <w:color w:val="5B9BD5" w:themeColor="accent5"/>
          <w:u w:val="single"/>
        </w:rPr>
        <w:t>Présentation de la formation :</w:t>
      </w:r>
    </w:p>
    <w:p w14:paraId="26528CCC" w14:textId="6D99AD09" w:rsidR="00712CDD" w:rsidRDefault="00547866" w:rsidP="00547866">
      <w:pPr>
        <w:spacing w:after="0"/>
        <w:jc w:val="both"/>
        <w:rPr>
          <w:i/>
          <w:iCs/>
        </w:rPr>
      </w:pPr>
      <w:r>
        <w:t xml:space="preserve">« Doté d’un fort appétit de vie, d’imagination spontanée, de curiosité pour les territoires inconnus et d’un optimisme à tout épreuve, le présent vous sert à préparer le futur qui permettra de réaliser vos objectifs. Être lié à un fort intérieur besoin d’autonomie et d’indépendance et fait de vous non pas un leader du quotidien, mais un homme capable de fédérer autour de projets par l’échange, l’attention pédagogique, la force de conviction, la capacité de décision, afin de les conduire à leur réalisation » </w:t>
      </w:r>
      <w:r w:rsidRPr="00547866">
        <w:rPr>
          <w:i/>
          <w:iCs/>
        </w:rPr>
        <w:t xml:space="preserve">Bruno </w:t>
      </w:r>
      <w:proofErr w:type="spellStart"/>
      <w:r w:rsidRPr="00547866">
        <w:rPr>
          <w:i/>
          <w:iCs/>
        </w:rPr>
        <w:t>Moncelle</w:t>
      </w:r>
      <w:proofErr w:type="spellEnd"/>
    </w:p>
    <w:p w14:paraId="08EE1880" w14:textId="5E0D8316" w:rsidR="00547866" w:rsidRPr="00547866" w:rsidRDefault="00547866" w:rsidP="00547866">
      <w:pPr>
        <w:spacing w:after="0"/>
        <w:jc w:val="both"/>
      </w:pPr>
      <w:r>
        <w:t xml:space="preserve">« Il y a une langue ! Une. Là où des individus, se comprennent entre eux, ont, d’une façon consciente ou inconsciente, le sentiment et la volonté d’appartenir à la même communauté linguistique » </w:t>
      </w:r>
      <w:r w:rsidRPr="00547866">
        <w:rPr>
          <w:i/>
          <w:iCs/>
        </w:rPr>
        <w:t>Mamadou Ly</w:t>
      </w:r>
    </w:p>
    <w:p w14:paraId="7C96A76F" w14:textId="5A5692B9" w:rsidR="00D25401" w:rsidRDefault="00D25401" w:rsidP="009950E5">
      <w:pPr>
        <w:spacing w:after="0"/>
        <w:rPr>
          <w:i/>
          <w:iCs/>
        </w:rPr>
      </w:pPr>
      <w:r w:rsidRPr="00DA360E">
        <w:rPr>
          <w:i/>
          <w:iCs/>
        </w:rPr>
        <w:t>Type d’action : Actions d’adaptation et de développement de compétences</w:t>
      </w:r>
    </w:p>
    <w:p w14:paraId="5571A51C" w14:textId="34F89BD2" w:rsidR="009950E5" w:rsidRDefault="009950E5" w:rsidP="009950E5">
      <w:pPr>
        <w:spacing w:after="0"/>
      </w:pPr>
    </w:p>
    <w:p w14:paraId="7F4B885F" w14:textId="407E9CC8" w:rsidR="00D25401" w:rsidRPr="00930F2D" w:rsidRDefault="0053394E" w:rsidP="009950E5">
      <w:pPr>
        <w:spacing w:after="0"/>
        <w:rPr>
          <w:b/>
          <w:bCs/>
          <w:i/>
          <w:iCs/>
          <w:color w:val="5B9BD5" w:themeColor="accent5"/>
          <w:u w:val="single"/>
        </w:rPr>
      </w:pPr>
      <w:r>
        <w:rPr>
          <w:b/>
          <w:bCs/>
          <w:i/>
          <w:iCs/>
          <w:noProof/>
          <w:color w:val="5B9BD5" w:themeColor="accent5"/>
          <w:u w:val="single"/>
        </w:rPr>
        <mc:AlternateContent>
          <mc:Choice Requires="wps">
            <w:drawing>
              <wp:anchor distT="0" distB="0" distL="114300" distR="114300" simplePos="0" relativeHeight="251660288" behindDoc="0" locked="0" layoutInCell="1" allowOverlap="1" wp14:anchorId="24BC1BA8" wp14:editId="0AEEE5F1">
                <wp:simplePos x="0" y="0"/>
                <wp:positionH relativeFrom="page">
                  <wp:posOffset>4505325</wp:posOffset>
                </wp:positionH>
                <wp:positionV relativeFrom="paragraph">
                  <wp:posOffset>119380</wp:posOffset>
                </wp:positionV>
                <wp:extent cx="2952750" cy="69342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2952750" cy="6934200"/>
                        </a:xfrm>
                        <a:prstGeom prst="rect">
                          <a:avLst/>
                        </a:prstGeom>
                        <a:ln/>
                        <a:effectLst>
                          <a:innerShdw blurRad="63500" dist="50800" dir="18900000">
                            <a:prstClr val="black">
                              <a:alpha val="50000"/>
                            </a:prstClr>
                          </a:innerShdw>
                        </a:effectLst>
                      </wps:spPr>
                      <wps:style>
                        <a:lnRef idx="1">
                          <a:schemeClr val="accent5"/>
                        </a:lnRef>
                        <a:fillRef idx="2">
                          <a:schemeClr val="accent5"/>
                        </a:fillRef>
                        <a:effectRef idx="1">
                          <a:schemeClr val="accent5"/>
                        </a:effectRef>
                        <a:fontRef idx="minor">
                          <a:schemeClr val="dk1"/>
                        </a:fontRef>
                      </wps:style>
                      <wps:txbx>
                        <w:txbxContent>
                          <w:p w14:paraId="6A8DF15C" w14:textId="77777777" w:rsidR="009950E5" w:rsidRPr="00EC459E" w:rsidRDefault="009950E5" w:rsidP="009950E5">
                            <w:pPr>
                              <w:spacing w:after="0"/>
                              <w:rPr>
                                <w:b/>
                                <w:bCs/>
                                <w:i/>
                                <w:iCs/>
                                <w:color w:val="002060"/>
                                <w:sz w:val="21"/>
                                <w:szCs w:val="21"/>
                                <w:u w:val="single"/>
                              </w:rPr>
                            </w:pPr>
                            <w:proofErr w:type="spellStart"/>
                            <w:r w:rsidRPr="00EC459E">
                              <w:rPr>
                                <w:b/>
                                <w:bCs/>
                                <w:i/>
                                <w:iCs/>
                                <w:color w:val="002060"/>
                                <w:sz w:val="21"/>
                                <w:szCs w:val="21"/>
                                <w:u w:val="single"/>
                              </w:rPr>
                              <w:t>Pré-requis</w:t>
                            </w:r>
                            <w:proofErr w:type="spellEnd"/>
                            <w:r w:rsidRPr="00EC459E">
                              <w:rPr>
                                <w:b/>
                                <w:bCs/>
                                <w:i/>
                                <w:iCs/>
                                <w:color w:val="002060"/>
                                <w:sz w:val="21"/>
                                <w:szCs w:val="21"/>
                                <w:u w:val="single"/>
                              </w:rPr>
                              <w:t> :</w:t>
                            </w:r>
                          </w:p>
                          <w:p w14:paraId="62714277" w14:textId="341D19C3" w:rsidR="009950E5" w:rsidRPr="00EC459E" w:rsidRDefault="009950E5" w:rsidP="009950E5">
                            <w:pPr>
                              <w:spacing w:after="0"/>
                              <w:rPr>
                                <w:sz w:val="21"/>
                                <w:szCs w:val="21"/>
                              </w:rPr>
                            </w:pPr>
                            <w:r w:rsidRPr="00EC459E">
                              <w:rPr>
                                <w:sz w:val="21"/>
                                <w:szCs w:val="21"/>
                              </w:rPr>
                              <w:t>Cette formation nécessite la maitrise de la langue</w:t>
                            </w:r>
                            <w:r w:rsidR="00CF0B8F">
                              <w:rPr>
                                <w:sz w:val="21"/>
                                <w:szCs w:val="21"/>
                              </w:rPr>
                              <w:t xml:space="preserve"> des signes</w:t>
                            </w:r>
                            <w:r w:rsidRPr="00EC459E">
                              <w:rPr>
                                <w:sz w:val="21"/>
                                <w:szCs w:val="21"/>
                              </w:rPr>
                              <w:t xml:space="preserve"> française.</w:t>
                            </w:r>
                          </w:p>
                          <w:p w14:paraId="3CC0A62E" w14:textId="77777777" w:rsidR="009950E5" w:rsidRPr="00EC459E" w:rsidRDefault="009950E5" w:rsidP="009950E5">
                            <w:pPr>
                              <w:spacing w:after="0"/>
                              <w:rPr>
                                <w:b/>
                                <w:bCs/>
                                <w:i/>
                                <w:iCs/>
                                <w:color w:val="002060"/>
                                <w:sz w:val="21"/>
                                <w:szCs w:val="21"/>
                                <w:u w:val="single"/>
                              </w:rPr>
                            </w:pPr>
                            <w:r w:rsidRPr="00EC459E">
                              <w:rPr>
                                <w:b/>
                                <w:bCs/>
                                <w:i/>
                                <w:iCs/>
                                <w:color w:val="002060"/>
                                <w:sz w:val="21"/>
                                <w:szCs w:val="21"/>
                                <w:u w:val="single"/>
                              </w:rPr>
                              <w:t>Evaluation :</w:t>
                            </w:r>
                          </w:p>
                          <w:p w14:paraId="0B989453" w14:textId="12ADE444" w:rsidR="009950E5" w:rsidRPr="00EC459E" w:rsidRDefault="00CF0B8F" w:rsidP="009950E5">
                            <w:pPr>
                              <w:spacing w:after="0"/>
                              <w:rPr>
                                <w:sz w:val="21"/>
                                <w:szCs w:val="21"/>
                              </w:rPr>
                            </w:pPr>
                            <w:r>
                              <w:rPr>
                                <w:sz w:val="21"/>
                                <w:szCs w:val="21"/>
                              </w:rPr>
                              <w:t>Une fiche d’évaluation est remplie par chaque stagiaire pour évaluer ses acquis et la prestation de formation</w:t>
                            </w:r>
                          </w:p>
                          <w:p w14:paraId="777EF437" w14:textId="77777777" w:rsidR="009950E5" w:rsidRPr="00EC459E" w:rsidRDefault="009950E5" w:rsidP="009950E5">
                            <w:pPr>
                              <w:spacing w:after="0"/>
                              <w:rPr>
                                <w:b/>
                                <w:bCs/>
                                <w:i/>
                                <w:iCs/>
                                <w:color w:val="002060"/>
                                <w:sz w:val="21"/>
                                <w:szCs w:val="21"/>
                                <w:u w:val="single"/>
                              </w:rPr>
                            </w:pPr>
                            <w:r w:rsidRPr="00EC459E">
                              <w:rPr>
                                <w:b/>
                                <w:bCs/>
                                <w:i/>
                                <w:iCs/>
                                <w:color w:val="002060"/>
                                <w:sz w:val="21"/>
                                <w:szCs w:val="21"/>
                                <w:u w:val="single"/>
                              </w:rPr>
                              <w:t>Intervenant :</w:t>
                            </w:r>
                          </w:p>
                          <w:p w14:paraId="5C6BC76F" w14:textId="359779B9" w:rsidR="009950E5" w:rsidRPr="00EC459E" w:rsidRDefault="00CF0B8F" w:rsidP="009950E5">
                            <w:pPr>
                              <w:spacing w:after="0"/>
                              <w:rPr>
                                <w:sz w:val="21"/>
                                <w:szCs w:val="21"/>
                              </w:rPr>
                            </w:pPr>
                            <w:r>
                              <w:rPr>
                                <w:sz w:val="21"/>
                                <w:szCs w:val="21"/>
                              </w:rPr>
                              <w:t>Formateur sourd consultant</w:t>
                            </w:r>
                          </w:p>
                          <w:p w14:paraId="2DCEC511" w14:textId="77777777" w:rsidR="009950E5" w:rsidRPr="00EC459E" w:rsidRDefault="009950E5" w:rsidP="009950E5">
                            <w:pPr>
                              <w:spacing w:after="0"/>
                              <w:rPr>
                                <w:b/>
                                <w:bCs/>
                                <w:i/>
                                <w:iCs/>
                                <w:color w:val="002060"/>
                                <w:sz w:val="21"/>
                                <w:szCs w:val="21"/>
                                <w:u w:val="single"/>
                              </w:rPr>
                            </w:pPr>
                            <w:r w:rsidRPr="00EC459E">
                              <w:rPr>
                                <w:b/>
                                <w:bCs/>
                                <w:i/>
                                <w:iCs/>
                                <w:color w:val="002060"/>
                                <w:sz w:val="21"/>
                                <w:szCs w:val="21"/>
                                <w:u w:val="single"/>
                              </w:rPr>
                              <w:t>Public :</w:t>
                            </w:r>
                          </w:p>
                          <w:p w14:paraId="706AEB8C" w14:textId="08518A59" w:rsidR="009950E5" w:rsidRPr="00EC459E" w:rsidRDefault="00CF0B8F" w:rsidP="009950E5">
                            <w:pPr>
                              <w:spacing w:after="0"/>
                              <w:rPr>
                                <w:sz w:val="21"/>
                                <w:szCs w:val="21"/>
                              </w:rPr>
                            </w:pPr>
                            <w:r>
                              <w:rPr>
                                <w:sz w:val="21"/>
                                <w:szCs w:val="21"/>
                              </w:rPr>
                              <w:t>Tous publics sourds salariés ou sans emploi qui souhaitent développer leurs capacités de communication</w:t>
                            </w:r>
                          </w:p>
                          <w:p w14:paraId="50DB59E9" w14:textId="77777777" w:rsidR="009950E5" w:rsidRPr="00EC459E" w:rsidRDefault="009950E5" w:rsidP="009950E5">
                            <w:pPr>
                              <w:spacing w:after="0"/>
                              <w:rPr>
                                <w:sz w:val="21"/>
                                <w:szCs w:val="21"/>
                              </w:rPr>
                            </w:pPr>
                            <w:r w:rsidRPr="00EC459E">
                              <w:rPr>
                                <w:sz w:val="21"/>
                                <w:szCs w:val="21"/>
                              </w:rPr>
                              <w:t>Groupe de 12 personnes maximum</w:t>
                            </w:r>
                          </w:p>
                          <w:p w14:paraId="0A1529D2" w14:textId="77777777" w:rsidR="009950E5" w:rsidRPr="00EC459E" w:rsidRDefault="009950E5" w:rsidP="009950E5">
                            <w:pPr>
                              <w:spacing w:after="0"/>
                              <w:rPr>
                                <w:b/>
                                <w:bCs/>
                                <w:i/>
                                <w:iCs/>
                                <w:color w:val="002060"/>
                                <w:sz w:val="21"/>
                                <w:szCs w:val="21"/>
                                <w:u w:val="single"/>
                              </w:rPr>
                            </w:pPr>
                            <w:r w:rsidRPr="00EC459E">
                              <w:rPr>
                                <w:b/>
                                <w:bCs/>
                                <w:i/>
                                <w:iCs/>
                                <w:color w:val="002060"/>
                                <w:sz w:val="21"/>
                                <w:szCs w:val="21"/>
                                <w:u w:val="single"/>
                              </w:rPr>
                              <w:t>Lieu + accessibilité et aménagement PSH :</w:t>
                            </w:r>
                          </w:p>
                          <w:p w14:paraId="68F21F86" w14:textId="77777777" w:rsidR="009950E5" w:rsidRPr="00EC459E" w:rsidRDefault="009950E5" w:rsidP="009950E5">
                            <w:pPr>
                              <w:spacing w:after="0"/>
                              <w:rPr>
                                <w:sz w:val="21"/>
                                <w:szCs w:val="21"/>
                              </w:rPr>
                            </w:pPr>
                            <w:r w:rsidRPr="00EC459E">
                              <w:rPr>
                                <w:sz w:val="21"/>
                                <w:szCs w:val="21"/>
                              </w:rPr>
                              <w:t>Centre de formation LSFMED</w:t>
                            </w:r>
                          </w:p>
                          <w:p w14:paraId="2BB04766" w14:textId="77777777" w:rsidR="009950E5" w:rsidRPr="00EC459E" w:rsidRDefault="009950E5" w:rsidP="009950E5">
                            <w:pPr>
                              <w:spacing w:after="0"/>
                              <w:rPr>
                                <w:sz w:val="21"/>
                                <w:szCs w:val="21"/>
                              </w:rPr>
                            </w:pPr>
                            <w:r w:rsidRPr="00EC459E">
                              <w:rPr>
                                <w:sz w:val="21"/>
                                <w:szCs w:val="21"/>
                              </w:rPr>
                              <w:t>Accessibilité PSH : nous contacter</w:t>
                            </w:r>
                          </w:p>
                          <w:p w14:paraId="24AFE73A" w14:textId="77777777" w:rsidR="009950E5" w:rsidRPr="00EC459E" w:rsidRDefault="009950E5" w:rsidP="009950E5">
                            <w:pPr>
                              <w:spacing w:after="0"/>
                              <w:rPr>
                                <w:b/>
                                <w:bCs/>
                                <w:i/>
                                <w:iCs/>
                                <w:color w:val="002060"/>
                                <w:sz w:val="21"/>
                                <w:szCs w:val="21"/>
                                <w:u w:val="single"/>
                              </w:rPr>
                            </w:pPr>
                            <w:r w:rsidRPr="00EC459E">
                              <w:rPr>
                                <w:b/>
                                <w:bCs/>
                                <w:i/>
                                <w:iCs/>
                                <w:color w:val="002060"/>
                                <w:sz w:val="21"/>
                                <w:szCs w:val="21"/>
                                <w:u w:val="single"/>
                              </w:rPr>
                              <w:t>Durée :</w:t>
                            </w:r>
                          </w:p>
                          <w:p w14:paraId="26F89668" w14:textId="55533D95" w:rsidR="009950E5" w:rsidRPr="00EC459E" w:rsidRDefault="00CF0B8F" w:rsidP="009950E5">
                            <w:pPr>
                              <w:spacing w:after="0"/>
                              <w:rPr>
                                <w:sz w:val="21"/>
                                <w:szCs w:val="21"/>
                              </w:rPr>
                            </w:pPr>
                            <w:r>
                              <w:rPr>
                                <w:sz w:val="21"/>
                                <w:szCs w:val="21"/>
                              </w:rPr>
                              <w:t>30 heures</w:t>
                            </w:r>
                          </w:p>
                          <w:p w14:paraId="5D6A1927" w14:textId="77777777" w:rsidR="00EC459E" w:rsidRPr="00EC459E" w:rsidRDefault="009950E5" w:rsidP="009950E5">
                            <w:pPr>
                              <w:spacing w:after="0"/>
                              <w:rPr>
                                <w:b/>
                                <w:bCs/>
                                <w:i/>
                                <w:iCs/>
                                <w:color w:val="002060"/>
                                <w:sz w:val="21"/>
                                <w:szCs w:val="21"/>
                                <w:u w:val="single"/>
                              </w:rPr>
                            </w:pPr>
                            <w:r w:rsidRPr="00EC459E">
                              <w:rPr>
                                <w:b/>
                                <w:bCs/>
                                <w:i/>
                                <w:iCs/>
                                <w:color w:val="002060"/>
                                <w:sz w:val="21"/>
                                <w:szCs w:val="21"/>
                                <w:u w:val="single"/>
                              </w:rPr>
                              <w:t>Date :</w:t>
                            </w:r>
                            <w:r w:rsidR="00EC459E" w:rsidRPr="00EC459E">
                              <w:rPr>
                                <w:b/>
                                <w:bCs/>
                                <w:i/>
                                <w:iCs/>
                                <w:color w:val="002060"/>
                                <w:sz w:val="21"/>
                                <w:szCs w:val="21"/>
                                <w:u w:val="single"/>
                              </w:rPr>
                              <w:t xml:space="preserve"> </w:t>
                            </w:r>
                          </w:p>
                          <w:p w14:paraId="29AEE707" w14:textId="68A6A8D2" w:rsidR="009950E5" w:rsidRPr="00EC459E" w:rsidRDefault="00EC459E" w:rsidP="009950E5">
                            <w:pPr>
                              <w:spacing w:after="0"/>
                              <w:rPr>
                                <w:sz w:val="21"/>
                                <w:szCs w:val="21"/>
                              </w:rPr>
                            </w:pPr>
                            <w:r w:rsidRPr="00EC459E">
                              <w:rPr>
                                <w:sz w:val="21"/>
                                <w:szCs w:val="21"/>
                              </w:rPr>
                              <w:t>Pour le calendrier, merci de nous contacter</w:t>
                            </w:r>
                          </w:p>
                          <w:p w14:paraId="5CA77600" w14:textId="7139B7F7" w:rsidR="00EC459E" w:rsidRPr="00EC459E" w:rsidRDefault="00EC459E" w:rsidP="009950E5">
                            <w:pPr>
                              <w:spacing w:after="0"/>
                              <w:rPr>
                                <w:b/>
                                <w:bCs/>
                                <w:i/>
                                <w:iCs/>
                                <w:color w:val="002060"/>
                                <w:sz w:val="21"/>
                                <w:szCs w:val="21"/>
                                <w:u w:val="single"/>
                              </w:rPr>
                            </w:pPr>
                            <w:r w:rsidRPr="00EC459E">
                              <w:rPr>
                                <w:b/>
                                <w:bCs/>
                                <w:i/>
                                <w:iCs/>
                                <w:color w:val="002060"/>
                                <w:sz w:val="21"/>
                                <w:szCs w:val="21"/>
                                <w:u w:val="single"/>
                              </w:rPr>
                              <w:t>Délais d’accès :</w:t>
                            </w:r>
                          </w:p>
                          <w:p w14:paraId="4E5381B4" w14:textId="52182B01" w:rsidR="00EC459E" w:rsidRPr="00EC459E" w:rsidRDefault="00EC459E" w:rsidP="009950E5">
                            <w:pPr>
                              <w:spacing w:after="0"/>
                              <w:rPr>
                                <w:sz w:val="21"/>
                                <w:szCs w:val="21"/>
                              </w:rPr>
                            </w:pPr>
                            <w:r w:rsidRPr="00EC459E">
                              <w:rPr>
                                <w:sz w:val="21"/>
                                <w:szCs w:val="21"/>
                              </w:rPr>
                              <w:t>Ils peuvent varier selon le type de prise en charge</w:t>
                            </w:r>
                          </w:p>
                          <w:p w14:paraId="35E1C9D1" w14:textId="0570DF2D" w:rsidR="009950E5" w:rsidRPr="00EC459E" w:rsidRDefault="00EC459E" w:rsidP="00EC459E">
                            <w:pPr>
                              <w:pStyle w:val="Paragraphedeliste"/>
                              <w:numPr>
                                <w:ilvl w:val="0"/>
                                <w:numId w:val="2"/>
                              </w:numPr>
                              <w:spacing w:after="0"/>
                              <w:rPr>
                                <w:sz w:val="21"/>
                                <w:szCs w:val="21"/>
                              </w:rPr>
                            </w:pPr>
                            <w:r w:rsidRPr="00EC459E">
                              <w:rPr>
                                <w:sz w:val="21"/>
                                <w:szCs w:val="21"/>
                              </w:rPr>
                              <w:t>Prise en charge personnelle : 1 semaine</w:t>
                            </w:r>
                          </w:p>
                          <w:p w14:paraId="562E7B91" w14:textId="1714815A" w:rsidR="00EC459E" w:rsidRPr="00EC459E" w:rsidRDefault="00EC459E" w:rsidP="00EC459E">
                            <w:pPr>
                              <w:pStyle w:val="Paragraphedeliste"/>
                              <w:numPr>
                                <w:ilvl w:val="0"/>
                                <w:numId w:val="2"/>
                              </w:numPr>
                              <w:spacing w:after="0"/>
                              <w:rPr>
                                <w:sz w:val="21"/>
                                <w:szCs w:val="21"/>
                              </w:rPr>
                            </w:pPr>
                            <w:r w:rsidRPr="00EC459E">
                              <w:rPr>
                                <w:sz w:val="21"/>
                                <w:szCs w:val="21"/>
                              </w:rPr>
                              <w:t>Prise en charge Pôle Emploi : 2 mois</w:t>
                            </w:r>
                          </w:p>
                          <w:p w14:paraId="08B30695" w14:textId="128EADA4" w:rsidR="00EC459E" w:rsidRPr="00EC459E" w:rsidRDefault="00EC459E" w:rsidP="00EC459E">
                            <w:pPr>
                              <w:pStyle w:val="Paragraphedeliste"/>
                              <w:numPr>
                                <w:ilvl w:val="0"/>
                                <w:numId w:val="2"/>
                              </w:numPr>
                              <w:spacing w:after="0"/>
                              <w:rPr>
                                <w:sz w:val="21"/>
                                <w:szCs w:val="21"/>
                              </w:rPr>
                            </w:pPr>
                            <w:r w:rsidRPr="00EC459E">
                              <w:rPr>
                                <w:sz w:val="21"/>
                                <w:szCs w:val="21"/>
                              </w:rPr>
                              <w:t>Prise en charge CPF : 20 jours</w:t>
                            </w:r>
                          </w:p>
                          <w:p w14:paraId="32081B56" w14:textId="6C8E8669" w:rsidR="009950E5" w:rsidRPr="00EC459E" w:rsidRDefault="009950E5" w:rsidP="009950E5">
                            <w:pPr>
                              <w:spacing w:after="0"/>
                              <w:rPr>
                                <w:b/>
                                <w:bCs/>
                                <w:i/>
                                <w:iCs/>
                                <w:color w:val="002060"/>
                                <w:sz w:val="21"/>
                                <w:szCs w:val="21"/>
                                <w:u w:val="single"/>
                              </w:rPr>
                            </w:pPr>
                            <w:r w:rsidRPr="00EC459E">
                              <w:rPr>
                                <w:b/>
                                <w:bCs/>
                                <w:i/>
                                <w:iCs/>
                                <w:color w:val="002060"/>
                                <w:sz w:val="21"/>
                                <w:szCs w:val="21"/>
                                <w:u w:val="single"/>
                              </w:rPr>
                              <w:t>Tarifs</w:t>
                            </w:r>
                            <w:r w:rsidR="00CF0B8F">
                              <w:rPr>
                                <w:b/>
                                <w:bCs/>
                                <w:i/>
                                <w:iCs/>
                                <w:color w:val="002060"/>
                                <w:sz w:val="21"/>
                                <w:szCs w:val="21"/>
                                <w:u w:val="single"/>
                              </w:rPr>
                              <w:t xml:space="preserve"> </w:t>
                            </w:r>
                            <w:r w:rsidRPr="00EC459E">
                              <w:rPr>
                                <w:b/>
                                <w:bCs/>
                                <w:i/>
                                <w:iCs/>
                                <w:color w:val="002060"/>
                                <w:sz w:val="21"/>
                                <w:szCs w:val="21"/>
                                <w:u w:val="single"/>
                              </w:rPr>
                              <w:t>:</w:t>
                            </w:r>
                          </w:p>
                          <w:p w14:paraId="7C0D85DC" w14:textId="1BEE2F8A" w:rsidR="009950E5" w:rsidRPr="00EC459E" w:rsidRDefault="009950E5" w:rsidP="009950E5">
                            <w:pPr>
                              <w:pStyle w:val="Paragraphedeliste"/>
                              <w:numPr>
                                <w:ilvl w:val="0"/>
                                <w:numId w:val="1"/>
                              </w:numPr>
                              <w:spacing w:after="0"/>
                              <w:rPr>
                                <w:sz w:val="21"/>
                                <w:szCs w:val="21"/>
                              </w:rPr>
                            </w:pPr>
                            <w:r w:rsidRPr="00EC459E">
                              <w:rPr>
                                <w:sz w:val="21"/>
                                <w:szCs w:val="21"/>
                              </w:rPr>
                              <w:t xml:space="preserve">Formation continue (CPF) : </w:t>
                            </w:r>
                            <w:r w:rsidR="00CF0B8F">
                              <w:rPr>
                                <w:sz w:val="21"/>
                                <w:szCs w:val="21"/>
                              </w:rPr>
                              <w:t>1 080</w:t>
                            </w:r>
                            <w:r w:rsidRPr="00EC459E">
                              <w:rPr>
                                <w:sz w:val="21"/>
                                <w:szCs w:val="21"/>
                              </w:rPr>
                              <w:t xml:space="preserve"> €</w:t>
                            </w:r>
                          </w:p>
                          <w:p w14:paraId="2DD53E09" w14:textId="265A30FB" w:rsidR="009950E5" w:rsidRPr="00EC459E" w:rsidRDefault="009950E5" w:rsidP="009950E5">
                            <w:pPr>
                              <w:pStyle w:val="Paragraphedeliste"/>
                              <w:numPr>
                                <w:ilvl w:val="0"/>
                                <w:numId w:val="1"/>
                              </w:numPr>
                              <w:spacing w:after="0"/>
                              <w:rPr>
                                <w:sz w:val="21"/>
                                <w:szCs w:val="21"/>
                              </w:rPr>
                            </w:pPr>
                            <w:r w:rsidRPr="00EC459E">
                              <w:rPr>
                                <w:sz w:val="21"/>
                                <w:szCs w:val="21"/>
                              </w:rPr>
                              <w:t xml:space="preserve">Prise en charge par subvention (type Pôle Emploi) : </w:t>
                            </w:r>
                            <w:r w:rsidR="00CF0B8F">
                              <w:rPr>
                                <w:sz w:val="21"/>
                                <w:szCs w:val="21"/>
                              </w:rPr>
                              <w:t>570</w:t>
                            </w:r>
                            <w:r w:rsidRPr="00EC459E">
                              <w:rPr>
                                <w:sz w:val="21"/>
                                <w:szCs w:val="21"/>
                              </w:rPr>
                              <w:t xml:space="preserve"> €</w:t>
                            </w:r>
                          </w:p>
                          <w:p w14:paraId="68B9B583" w14:textId="33D90773" w:rsidR="009950E5" w:rsidRPr="00EC459E" w:rsidRDefault="009950E5" w:rsidP="009950E5">
                            <w:pPr>
                              <w:pStyle w:val="Paragraphedeliste"/>
                              <w:numPr>
                                <w:ilvl w:val="0"/>
                                <w:numId w:val="1"/>
                              </w:numPr>
                              <w:spacing w:after="0"/>
                              <w:rPr>
                                <w:sz w:val="21"/>
                                <w:szCs w:val="21"/>
                              </w:rPr>
                            </w:pPr>
                            <w:r w:rsidRPr="00EC459E">
                              <w:rPr>
                                <w:sz w:val="21"/>
                                <w:szCs w:val="21"/>
                              </w:rPr>
                              <w:t xml:space="preserve">Tarif </w:t>
                            </w:r>
                            <w:r w:rsidR="00CF0B8F">
                              <w:rPr>
                                <w:sz w:val="21"/>
                                <w:szCs w:val="21"/>
                              </w:rPr>
                              <w:t>plein</w:t>
                            </w:r>
                            <w:r w:rsidRPr="00EC459E">
                              <w:rPr>
                                <w:sz w:val="21"/>
                                <w:szCs w:val="21"/>
                              </w:rPr>
                              <w:t xml:space="preserve"> : </w:t>
                            </w:r>
                            <w:r w:rsidR="00CF0B8F">
                              <w:rPr>
                                <w:sz w:val="21"/>
                                <w:szCs w:val="21"/>
                              </w:rPr>
                              <w:t>390</w:t>
                            </w:r>
                            <w:r w:rsidRPr="00EC459E">
                              <w:rPr>
                                <w:sz w:val="21"/>
                                <w:szCs w:val="21"/>
                              </w:rPr>
                              <w:t xml:space="preserve"> €</w:t>
                            </w:r>
                          </w:p>
                          <w:p w14:paraId="37753F0D" w14:textId="32C763AE" w:rsidR="009950E5" w:rsidRDefault="009950E5" w:rsidP="009950E5">
                            <w:pPr>
                              <w:pStyle w:val="Paragraphedeliste"/>
                              <w:numPr>
                                <w:ilvl w:val="0"/>
                                <w:numId w:val="1"/>
                              </w:numPr>
                              <w:spacing w:after="0"/>
                              <w:rPr>
                                <w:sz w:val="21"/>
                                <w:szCs w:val="21"/>
                              </w:rPr>
                            </w:pPr>
                            <w:r w:rsidRPr="00EC459E">
                              <w:rPr>
                                <w:sz w:val="21"/>
                                <w:szCs w:val="21"/>
                              </w:rPr>
                              <w:t>Tarif réduit</w:t>
                            </w:r>
                            <w:r w:rsidR="00CF0B8F">
                              <w:rPr>
                                <w:sz w:val="21"/>
                                <w:szCs w:val="21"/>
                              </w:rPr>
                              <w:t xml:space="preserve"> </w:t>
                            </w:r>
                            <w:r w:rsidRPr="00EC459E">
                              <w:rPr>
                                <w:sz w:val="21"/>
                                <w:szCs w:val="21"/>
                              </w:rPr>
                              <w:t xml:space="preserve">: </w:t>
                            </w:r>
                            <w:r w:rsidR="00CF0B8F">
                              <w:rPr>
                                <w:sz w:val="21"/>
                                <w:szCs w:val="21"/>
                              </w:rPr>
                              <w:t>330</w:t>
                            </w:r>
                            <w:r w:rsidRPr="00EC459E">
                              <w:rPr>
                                <w:sz w:val="21"/>
                                <w:szCs w:val="21"/>
                              </w:rPr>
                              <w:t xml:space="preserve"> €</w:t>
                            </w:r>
                          </w:p>
                          <w:p w14:paraId="2647D5AA" w14:textId="1D20CA80" w:rsidR="00CF0B8F" w:rsidRPr="00CF0B8F" w:rsidRDefault="00CF0B8F" w:rsidP="00CF0B8F">
                            <w:pPr>
                              <w:spacing w:after="0"/>
                              <w:rPr>
                                <w:sz w:val="21"/>
                                <w:szCs w:val="21"/>
                              </w:rPr>
                            </w:pPr>
                            <w:r>
                              <w:rPr>
                                <w:sz w:val="21"/>
                                <w:szCs w:val="21"/>
                              </w:rPr>
                              <w:t xml:space="preserve">+ 15 € </w:t>
                            </w:r>
                            <w:r w:rsidR="0053394E">
                              <w:rPr>
                                <w:sz w:val="21"/>
                                <w:szCs w:val="21"/>
                              </w:rPr>
                              <w:t>d’adhésion</w:t>
                            </w:r>
                          </w:p>
                          <w:p w14:paraId="2800B51C" w14:textId="77777777" w:rsidR="009950E5" w:rsidRPr="007333A6" w:rsidRDefault="009950E5" w:rsidP="009950E5">
                            <w:pPr>
                              <w:spacing w:after="0"/>
                              <w:rPr>
                                <w:b/>
                                <w:bCs/>
                                <w:i/>
                                <w:iCs/>
                                <w:color w:val="002060"/>
                                <w:sz w:val="36"/>
                                <w:szCs w:val="36"/>
                                <w:u w:val="single"/>
                              </w:rPr>
                            </w:pPr>
                            <w:r w:rsidRPr="007333A6">
                              <w:rPr>
                                <w:b/>
                                <w:bCs/>
                                <w:i/>
                                <w:iCs/>
                                <w:color w:val="002060"/>
                                <w:sz w:val="36"/>
                                <w:szCs w:val="36"/>
                                <w:u w:val="single"/>
                              </w:rPr>
                              <w:t>Points forts :</w:t>
                            </w:r>
                          </w:p>
                          <w:p w14:paraId="52BB2ABA" w14:textId="618F9388" w:rsidR="009950E5" w:rsidRPr="0053394E" w:rsidRDefault="0053394E">
                            <w:pPr>
                              <w:rPr>
                                <w:sz w:val="24"/>
                                <w:szCs w:val="24"/>
                              </w:rPr>
                            </w:pPr>
                            <w:r>
                              <w:rPr>
                                <w:sz w:val="24"/>
                                <w:szCs w:val="24"/>
                              </w:rPr>
                              <w:t>Notre formateur</w:t>
                            </w:r>
                            <w:r w:rsidRPr="0053394E">
                              <w:rPr>
                                <w:sz w:val="24"/>
                                <w:szCs w:val="24"/>
                              </w:rPr>
                              <w:t xml:space="preserve"> dispos</w:t>
                            </w:r>
                            <w:r>
                              <w:rPr>
                                <w:sz w:val="24"/>
                                <w:szCs w:val="24"/>
                              </w:rPr>
                              <w:t>e</w:t>
                            </w:r>
                            <w:r w:rsidRPr="0053394E">
                              <w:rPr>
                                <w:sz w:val="24"/>
                                <w:szCs w:val="24"/>
                              </w:rPr>
                              <w:t xml:space="preserve"> d’une pratique approfondie du management, du conseil et</w:t>
                            </w:r>
                            <w:r>
                              <w:rPr>
                                <w:sz w:val="24"/>
                                <w:szCs w:val="24"/>
                              </w:rPr>
                              <w:t xml:space="preserve"> de</w:t>
                            </w:r>
                            <w:r w:rsidRPr="0053394E">
                              <w:rPr>
                                <w:sz w:val="24"/>
                                <w:szCs w:val="24"/>
                              </w:rPr>
                              <w:t xml:space="preserve"> la formation encadrants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BC1BA8" id="_x0000_t202" coordsize="21600,21600" o:spt="202" path="m,l,21600r21600,l21600,xe">
                <v:stroke joinstyle="miter"/>
                <v:path gradientshapeok="t" o:connecttype="rect"/>
              </v:shapetype>
              <v:shape id="Zone de texte 1" o:spid="_x0000_s1026" type="#_x0000_t202" style="position:absolute;margin-left:354.75pt;margin-top:9.4pt;width:232.5pt;height:546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" fillcolor="#91bce3 [2168]" strokecolor="#5b9bd5 [3208]" strokeweight=".5pt">
                <v:fill color2="#7aaddd [2616]" rotate="t" colors="0 #b1cbe9;.5 #a3c1e5;1 #92b9e4" focus="100%" type="gradient">
                  <o:fill v:ext="view" type="gradientUnscaled"/>
                </v:fill>
                <v:textbox>
                  <w:txbxContent>
                    <w:p w14:paraId="6A8DF15C" w14:textId="77777777" w:rsidR="009950E5" w:rsidRPr="00EC459E" w:rsidRDefault="009950E5" w:rsidP="009950E5">
                      <w:pPr>
                        <w:spacing w:after="0"/>
                        <w:rPr>
                          <w:b/>
                          <w:bCs/>
                          <w:i/>
                          <w:iCs/>
                          <w:color w:val="002060"/>
                          <w:sz w:val="21"/>
                          <w:szCs w:val="21"/>
                          <w:u w:val="single"/>
                        </w:rPr>
                      </w:pPr>
                      <w:proofErr w:type="spellStart"/>
                      <w:r w:rsidRPr="00EC459E">
                        <w:rPr>
                          <w:b/>
                          <w:bCs/>
                          <w:i/>
                          <w:iCs/>
                          <w:color w:val="002060"/>
                          <w:sz w:val="21"/>
                          <w:szCs w:val="21"/>
                          <w:u w:val="single"/>
                        </w:rPr>
                        <w:t>Pré-requis</w:t>
                      </w:r>
                      <w:proofErr w:type="spellEnd"/>
                      <w:r w:rsidRPr="00EC459E">
                        <w:rPr>
                          <w:b/>
                          <w:bCs/>
                          <w:i/>
                          <w:iCs/>
                          <w:color w:val="002060"/>
                          <w:sz w:val="21"/>
                          <w:szCs w:val="21"/>
                          <w:u w:val="single"/>
                        </w:rPr>
                        <w:t> :</w:t>
                      </w:r>
                    </w:p>
                    <w:p w14:paraId="62714277" w14:textId="341D19C3" w:rsidR="009950E5" w:rsidRPr="00EC459E" w:rsidRDefault="009950E5" w:rsidP="009950E5">
                      <w:pPr>
                        <w:spacing w:after="0"/>
                        <w:rPr>
                          <w:sz w:val="21"/>
                          <w:szCs w:val="21"/>
                        </w:rPr>
                      </w:pPr>
                      <w:r w:rsidRPr="00EC459E">
                        <w:rPr>
                          <w:sz w:val="21"/>
                          <w:szCs w:val="21"/>
                        </w:rPr>
                        <w:t>Cette formation nécessite la maitrise de la langue</w:t>
                      </w:r>
                      <w:r w:rsidR="00CF0B8F">
                        <w:rPr>
                          <w:sz w:val="21"/>
                          <w:szCs w:val="21"/>
                        </w:rPr>
                        <w:t xml:space="preserve"> des signes</w:t>
                      </w:r>
                      <w:r w:rsidRPr="00EC459E">
                        <w:rPr>
                          <w:sz w:val="21"/>
                          <w:szCs w:val="21"/>
                        </w:rPr>
                        <w:t xml:space="preserve"> française.</w:t>
                      </w:r>
                    </w:p>
                    <w:p w14:paraId="3CC0A62E" w14:textId="77777777" w:rsidR="009950E5" w:rsidRPr="00EC459E" w:rsidRDefault="009950E5" w:rsidP="009950E5">
                      <w:pPr>
                        <w:spacing w:after="0"/>
                        <w:rPr>
                          <w:b/>
                          <w:bCs/>
                          <w:i/>
                          <w:iCs/>
                          <w:color w:val="002060"/>
                          <w:sz w:val="21"/>
                          <w:szCs w:val="21"/>
                          <w:u w:val="single"/>
                        </w:rPr>
                      </w:pPr>
                      <w:r w:rsidRPr="00EC459E">
                        <w:rPr>
                          <w:b/>
                          <w:bCs/>
                          <w:i/>
                          <w:iCs/>
                          <w:color w:val="002060"/>
                          <w:sz w:val="21"/>
                          <w:szCs w:val="21"/>
                          <w:u w:val="single"/>
                        </w:rPr>
                        <w:t>Evaluation :</w:t>
                      </w:r>
                    </w:p>
                    <w:p w14:paraId="0B989453" w14:textId="12ADE444" w:rsidR="009950E5" w:rsidRPr="00EC459E" w:rsidRDefault="00CF0B8F" w:rsidP="009950E5">
                      <w:pPr>
                        <w:spacing w:after="0"/>
                        <w:rPr>
                          <w:sz w:val="21"/>
                          <w:szCs w:val="21"/>
                        </w:rPr>
                      </w:pPr>
                      <w:r>
                        <w:rPr>
                          <w:sz w:val="21"/>
                          <w:szCs w:val="21"/>
                        </w:rPr>
                        <w:t>Une fiche d’évaluation est remplie par chaque stagiaire pour évaluer ses acquis et la prestation de formation</w:t>
                      </w:r>
                    </w:p>
                    <w:p w14:paraId="777EF437" w14:textId="77777777" w:rsidR="009950E5" w:rsidRPr="00EC459E" w:rsidRDefault="009950E5" w:rsidP="009950E5">
                      <w:pPr>
                        <w:spacing w:after="0"/>
                        <w:rPr>
                          <w:b/>
                          <w:bCs/>
                          <w:i/>
                          <w:iCs/>
                          <w:color w:val="002060"/>
                          <w:sz w:val="21"/>
                          <w:szCs w:val="21"/>
                          <w:u w:val="single"/>
                        </w:rPr>
                      </w:pPr>
                      <w:r w:rsidRPr="00EC459E">
                        <w:rPr>
                          <w:b/>
                          <w:bCs/>
                          <w:i/>
                          <w:iCs/>
                          <w:color w:val="002060"/>
                          <w:sz w:val="21"/>
                          <w:szCs w:val="21"/>
                          <w:u w:val="single"/>
                        </w:rPr>
                        <w:t>Intervenant :</w:t>
                      </w:r>
                    </w:p>
                    <w:p w14:paraId="5C6BC76F" w14:textId="359779B9" w:rsidR="009950E5" w:rsidRPr="00EC459E" w:rsidRDefault="00CF0B8F" w:rsidP="009950E5">
                      <w:pPr>
                        <w:spacing w:after="0"/>
                        <w:rPr>
                          <w:sz w:val="21"/>
                          <w:szCs w:val="21"/>
                        </w:rPr>
                      </w:pPr>
                      <w:r>
                        <w:rPr>
                          <w:sz w:val="21"/>
                          <w:szCs w:val="21"/>
                        </w:rPr>
                        <w:t>Formateur sourd consultant</w:t>
                      </w:r>
                    </w:p>
                    <w:p w14:paraId="2DCEC511" w14:textId="77777777" w:rsidR="009950E5" w:rsidRPr="00EC459E" w:rsidRDefault="009950E5" w:rsidP="009950E5">
                      <w:pPr>
                        <w:spacing w:after="0"/>
                        <w:rPr>
                          <w:b/>
                          <w:bCs/>
                          <w:i/>
                          <w:iCs/>
                          <w:color w:val="002060"/>
                          <w:sz w:val="21"/>
                          <w:szCs w:val="21"/>
                          <w:u w:val="single"/>
                        </w:rPr>
                      </w:pPr>
                      <w:r w:rsidRPr="00EC459E">
                        <w:rPr>
                          <w:b/>
                          <w:bCs/>
                          <w:i/>
                          <w:iCs/>
                          <w:color w:val="002060"/>
                          <w:sz w:val="21"/>
                          <w:szCs w:val="21"/>
                          <w:u w:val="single"/>
                        </w:rPr>
                        <w:t>Public :</w:t>
                      </w:r>
                    </w:p>
                    <w:p w14:paraId="706AEB8C" w14:textId="08518A59" w:rsidR="009950E5" w:rsidRPr="00EC459E" w:rsidRDefault="00CF0B8F" w:rsidP="009950E5">
                      <w:pPr>
                        <w:spacing w:after="0"/>
                        <w:rPr>
                          <w:sz w:val="21"/>
                          <w:szCs w:val="21"/>
                        </w:rPr>
                      </w:pPr>
                      <w:r>
                        <w:rPr>
                          <w:sz w:val="21"/>
                          <w:szCs w:val="21"/>
                        </w:rPr>
                        <w:t>Tous publics sourds salariés ou sans emploi qui souhaitent développer leurs capacités de communication</w:t>
                      </w:r>
                    </w:p>
                    <w:p w14:paraId="50DB59E9" w14:textId="77777777" w:rsidR="009950E5" w:rsidRPr="00EC459E" w:rsidRDefault="009950E5" w:rsidP="009950E5">
                      <w:pPr>
                        <w:spacing w:after="0"/>
                        <w:rPr>
                          <w:sz w:val="21"/>
                          <w:szCs w:val="21"/>
                        </w:rPr>
                      </w:pPr>
                      <w:r w:rsidRPr="00EC459E">
                        <w:rPr>
                          <w:sz w:val="21"/>
                          <w:szCs w:val="21"/>
                        </w:rPr>
                        <w:t>Groupe de 12 personnes maximum</w:t>
                      </w:r>
                    </w:p>
                    <w:p w14:paraId="0A1529D2" w14:textId="77777777" w:rsidR="009950E5" w:rsidRPr="00EC459E" w:rsidRDefault="009950E5" w:rsidP="009950E5">
                      <w:pPr>
                        <w:spacing w:after="0"/>
                        <w:rPr>
                          <w:b/>
                          <w:bCs/>
                          <w:i/>
                          <w:iCs/>
                          <w:color w:val="002060"/>
                          <w:sz w:val="21"/>
                          <w:szCs w:val="21"/>
                          <w:u w:val="single"/>
                        </w:rPr>
                      </w:pPr>
                      <w:r w:rsidRPr="00EC459E">
                        <w:rPr>
                          <w:b/>
                          <w:bCs/>
                          <w:i/>
                          <w:iCs/>
                          <w:color w:val="002060"/>
                          <w:sz w:val="21"/>
                          <w:szCs w:val="21"/>
                          <w:u w:val="single"/>
                        </w:rPr>
                        <w:t>Lieu + accessibilité et aménagement PSH :</w:t>
                      </w:r>
                    </w:p>
                    <w:p w14:paraId="68F21F86" w14:textId="77777777" w:rsidR="009950E5" w:rsidRPr="00EC459E" w:rsidRDefault="009950E5" w:rsidP="009950E5">
                      <w:pPr>
                        <w:spacing w:after="0"/>
                        <w:rPr>
                          <w:sz w:val="21"/>
                          <w:szCs w:val="21"/>
                        </w:rPr>
                      </w:pPr>
                      <w:r w:rsidRPr="00EC459E">
                        <w:rPr>
                          <w:sz w:val="21"/>
                          <w:szCs w:val="21"/>
                        </w:rPr>
                        <w:t>Centre de formation LSFMED</w:t>
                      </w:r>
                    </w:p>
                    <w:p w14:paraId="2BB04766" w14:textId="77777777" w:rsidR="009950E5" w:rsidRPr="00EC459E" w:rsidRDefault="009950E5" w:rsidP="009950E5">
                      <w:pPr>
                        <w:spacing w:after="0"/>
                        <w:rPr>
                          <w:sz w:val="21"/>
                          <w:szCs w:val="21"/>
                        </w:rPr>
                      </w:pPr>
                      <w:r w:rsidRPr="00EC459E">
                        <w:rPr>
                          <w:sz w:val="21"/>
                          <w:szCs w:val="21"/>
                        </w:rPr>
                        <w:t>Accessibilité PSH : nous contacter</w:t>
                      </w:r>
                    </w:p>
                    <w:p w14:paraId="24AFE73A" w14:textId="77777777" w:rsidR="009950E5" w:rsidRPr="00EC459E" w:rsidRDefault="009950E5" w:rsidP="009950E5">
                      <w:pPr>
                        <w:spacing w:after="0"/>
                        <w:rPr>
                          <w:b/>
                          <w:bCs/>
                          <w:i/>
                          <w:iCs/>
                          <w:color w:val="002060"/>
                          <w:sz w:val="21"/>
                          <w:szCs w:val="21"/>
                          <w:u w:val="single"/>
                        </w:rPr>
                      </w:pPr>
                      <w:r w:rsidRPr="00EC459E">
                        <w:rPr>
                          <w:b/>
                          <w:bCs/>
                          <w:i/>
                          <w:iCs/>
                          <w:color w:val="002060"/>
                          <w:sz w:val="21"/>
                          <w:szCs w:val="21"/>
                          <w:u w:val="single"/>
                        </w:rPr>
                        <w:t>Durée :</w:t>
                      </w:r>
                    </w:p>
                    <w:p w14:paraId="26F89668" w14:textId="55533D95" w:rsidR="009950E5" w:rsidRPr="00EC459E" w:rsidRDefault="00CF0B8F" w:rsidP="009950E5">
                      <w:pPr>
                        <w:spacing w:after="0"/>
                        <w:rPr>
                          <w:sz w:val="21"/>
                          <w:szCs w:val="21"/>
                        </w:rPr>
                      </w:pPr>
                      <w:r>
                        <w:rPr>
                          <w:sz w:val="21"/>
                          <w:szCs w:val="21"/>
                        </w:rPr>
                        <w:t>30 heures</w:t>
                      </w:r>
                    </w:p>
                    <w:p w14:paraId="5D6A1927" w14:textId="77777777" w:rsidR="00EC459E" w:rsidRPr="00EC459E" w:rsidRDefault="009950E5" w:rsidP="009950E5">
                      <w:pPr>
                        <w:spacing w:after="0"/>
                        <w:rPr>
                          <w:b/>
                          <w:bCs/>
                          <w:i/>
                          <w:iCs/>
                          <w:color w:val="002060"/>
                          <w:sz w:val="21"/>
                          <w:szCs w:val="21"/>
                          <w:u w:val="single"/>
                        </w:rPr>
                      </w:pPr>
                      <w:r w:rsidRPr="00EC459E">
                        <w:rPr>
                          <w:b/>
                          <w:bCs/>
                          <w:i/>
                          <w:iCs/>
                          <w:color w:val="002060"/>
                          <w:sz w:val="21"/>
                          <w:szCs w:val="21"/>
                          <w:u w:val="single"/>
                        </w:rPr>
                        <w:t>Date :</w:t>
                      </w:r>
                      <w:r w:rsidR="00EC459E" w:rsidRPr="00EC459E">
                        <w:rPr>
                          <w:b/>
                          <w:bCs/>
                          <w:i/>
                          <w:iCs/>
                          <w:color w:val="002060"/>
                          <w:sz w:val="21"/>
                          <w:szCs w:val="21"/>
                          <w:u w:val="single"/>
                        </w:rPr>
                        <w:t xml:space="preserve"> </w:t>
                      </w:r>
                    </w:p>
                    <w:p w14:paraId="29AEE707" w14:textId="68A6A8D2" w:rsidR="009950E5" w:rsidRPr="00EC459E" w:rsidRDefault="00EC459E" w:rsidP="009950E5">
                      <w:pPr>
                        <w:spacing w:after="0"/>
                        <w:rPr>
                          <w:sz w:val="21"/>
                          <w:szCs w:val="21"/>
                        </w:rPr>
                      </w:pPr>
                      <w:r w:rsidRPr="00EC459E">
                        <w:rPr>
                          <w:sz w:val="21"/>
                          <w:szCs w:val="21"/>
                        </w:rPr>
                        <w:t>Pour le calendrier, merci de nous contacter</w:t>
                      </w:r>
                    </w:p>
                    <w:p w14:paraId="5CA77600" w14:textId="7139B7F7" w:rsidR="00EC459E" w:rsidRPr="00EC459E" w:rsidRDefault="00EC459E" w:rsidP="009950E5">
                      <w:pPr>
                        <w:spacing w:after="0"/>
                        <w:rPr>
                          <w:b/>
                          <w:bCs/>
                          <w:i/>
                          <w:iCs/>
                          <w:color w:val="002060"/>
                          <w:sz w:val="21"/>
                          <w:szCs w:val="21"/>
                          <w:u w:val="single"/>
                        </w:rPr>
                      </w:pPr>
                      <w:r w:rsidRPr="00EC459E">
                        <w:rPr>
                          <w:b/>
                          <w:bCs/>
                          <w:i/>
                          <w:iCs/>
                          <w:color w:val="002060"/>
                          <w:sz w:val="21"/>
                          <w:szCs w:val="21"/>
                          <w:u w:val="single"/>
                        </w:rPr>
                        <w:t>Délais d’accès :</w:t>
                      </w:r>
                    </w:p>
                    <w:p w14:paraId="4E5381B4" w14:textId="52182B01" w:rsidR="00EC459E" w:rsidRPr="00EC459E" w:rsidRDefault="00EC459E" w:rsidP="009950E5">
                      <w:pPr>
                        <w:spacing w:after="0"/>
                        <w:rPr>
                          <w:sz w:val="21"/>
                          <w:szCs w:val="21"/>
                        </w:rPr>
                      </w:pPr>
                      <w:r w:rsidRPr="00EC459E">
                        <w:rPr>
                          <w:sz w:val="21"/>
                          <w:szCs w:val="21"/>
                        </w:rPr>
                        <w:t>Ils peuvent varier selon le type de prise en charge</w:t>
                      </w:r>
                    </w:p>
                    <w:p w14:paraId="35E1C9D1" w14:textId="0570DF2D" w:rsidR="009950E5" w:rsidRPr="00EC459E" w:rsidRDefault="00EC459E" w:rsidP="00EC459E">
                      <w:pPr>
                        <w:pStyle w:val="Paragraphedeliste"/>
                        <w:numPr>
                          <w:ilvl w:val="0"/>
                          <w:numId w:val="2"/>
                        </w:numPr>
                        <w:spacing w:after="0"/>
                        <w:rPr>
                          <w:sz w:val="21"/>
                          <w:szCs w:val="21"/>
                        </w:rPr>
                      </w:pPr>
                      <w:r w:rsidRPr="00EC459E">
                        <w:rPr>
                          <w:sz w:val="21"/>
                          <w:szCs w:val="21"/>
                        </w:rPr>
                        <w:t>Prise en charge personnelle : 1 semaine</w:t>
                      </w:r>
                    </w:p>
                    <w:p w14:paraId="562E7B91" w14:textId="1714815A" w:rsidR="00EC459E" w:rsidRPr="00EC459E" w:rsidRDefault="00EC459E" w:rsidP="00EC459E">
                      <w:pPr>
                        <w:pStyle w:val="Paragraphedeliste"/>
                        <w:numPr>
                          <w:ilvl w:val="0"/>
                          <w:numId w:val="2"/>
                        </w:numPr>
                        <w:spacing w:after="0"/>
                        <w:rPr>
                          <w:sz w:val="21"/>
                          <w:szCs w:val="21"/>
                        </w:rPr>
                      </w:pPr>
                      <w:r w:rsidRPr="00EC459E">
                        <w:rPr>
                          <w:sz w:val="21"/>
                          <w:szCs w:val="21"/>
                        </w:rPr>
                        <w:t>Prise en charge Pôle Emploi : 2 mois</w:t>
                      </w:r>
                    </w:p>
                    <w:p w14:paraId="08B30695" w14:textId="128EADA4" w:rsidR="00EC459E" w:rsidRPr="00EC459E" w:rsidRDefault="00EC459E" w:rsidP="00EC459E">
                      <w:pPr>
                        <w:pStyle w:val="Paragraphedeliste"/>
                        <w:numPr>
                          <w:ilvl w:val="0"/>
                          <w:numId w:val="2"/>
                        </w:numPr>
                        <w:spacing w:after="0"/>
                        <w:rPr>
                          <w:sz w:val="21"/>
                          <w:szCs w:val="21"/>
                        </w:rPr>
                      </w:pPr>
                      <w:r w:rsidRPr="00EC459E">
                        <w:rPr>
                          <w:sz w:val="21"/>
                          <w:szCs w:val="21"/>
                        </w:rPr>
                        <w:t>Prise en charge CPF : 20 jours</w:t>
                      </w:r>
                    </w:p>
                    <w:p w14:paraId="32081B56" w14:textId="6C8E8669" w:rsidR="009950E5" w:rsidRPr="00EC459E" w:rsidRDefault="009950E5" w:rsidP="009950E5">
                      <w:pPr>
                        <w:spacing w:after="0"/>
                        <w:rPr>
                          <w:b/>
                          <w:bCs/>
                          <w:i/>
                          <w:iCs/>
                          <w:color w:val="002060"/>
                          <w:sz w:val="21"/>
                          <w:szCs w:val="21"/>
                          <w:u w:val="single"/>
                        </w:rPr>
                      </w:pPr>
                      <w:r w:rsidRPr="00EC459E">
                        <w:rPr>
                          <w:b/>
                          <w:bCs/>
                          <w:i/>
                          <w:iCs/>
                          <w:color w:val="002060"/>
                          <w:sz w:val="21"/>
                          <w:szCs w:val="21"/>
                          <w:u w:val="single"/>
                        </w:rPr>
                        <w:t>Tarifs</w:t>
                      </w:r>
                      <w:r w:rsidR="00CF0B8F">
                        <w:rPr>
                          <w:b/>
                          <w:bCs/>
                          <w:i/>
                          <w:iCs/>
                          <w:color w:val="002060"/>
                          <w:sz w:val="21"/>
                          <w:szCs w:val="21"/>
                          <w:u w:val="single"/>
                        </w:rPr>
                        <w:t xml:space="preserve"> </w:t>
                      </w:r>
                      <w:r w:rsidRPr="00EC459E">
                        <w:rPr>
                          <w:b/>
                          <w:bCs/>
                          <w:i/>
                          <w:iCs/>
                          <w:color w:val="002060"/>
                          <w:sz w:val="21"/>
                          <w:szCs w:val="21"/>
                          <w:u w:val="single"/>
                        </w:rPr>
                        <w:t>:</w:t>
                      </w:r>
                    </w:p>
                    <w:p w14:paraId="7C0D85DC" w14:textId="1BEE2F8A" w:rsidR="009950E5" w:rsidRPr="00EC459E" w:rsidRDefault="009950E5" w:rsidP="009950E5">
                      <w:pPr>
                        <w:pStyle w:val="Paragraphedeliste"/>
                        <w:numPr>
                          <w:ilvl w:val="0"/>
                          <w:numId w:val="1"/>
                        </w:numPr>
                        <w:spacing w:after="0"/>
                        <w:rPr>
                          <w:sz w:val="21"/>
                          <w:szCs w:val="21"/>
                        </w:rPr>
                      </w:pPr>
                      <w:r w:rsidRPr="00EC459E">
                        <w:rPr>
                          <w:sz w:val="21"/>
                          <w:szCs w:val="21"/>
                        </w:rPr>
                        <w:t xml:space="preserve">Formation continue (CPF) : </w:t>
                      </w:r>
                      <w:r w:rsidR="00CF0B8F">
                        <w:rPr>
                          <w:sz w:val="21"/>
                          <w:szCs w:val="21"/>
                        </w:rPr>
                        <w:t>1 080</w:t>
                      </w:r>
                      <w:r w:rsidRPr="00EC459E">
                        <w:rPr>
                          <w:sz w:val="21"/>
                          <w:szCs w:val="21"/>
                        </w:rPr>
                        <w:t xml:space="preserve"> €</w:t>
                      </w:r>
                    </w:p>
                    <w:p w14:paraId="2DD53E09" w14:textId="265A30FB" w:rsidR="009950E5" w:rsidRPr="00EC459E" w:rsidRDefault="009950E5" w:rsidP="009950E5">
                      <w:pPr>
                        <w:pStyle w:val="Paragraphedeliste"/>
                        <w:numPr>
                          <w:ilvl w:val="0"/>
                          <w:numId w:val="1"/>
                        </w:numPr>
                        <w:spacing w:after="0"/>
                        <w:rPr>
                          <w:sz w:val="21"/>
                          <w:szCs w:val="21"/>
                        </w:rPr>
                      </w:pPr>
                      <w:r w:rsidRPr="00EC459E">
                        <w:rPr>
                          <w:sz w:val="21"/>
                          <w:szCs w:val="21"/>
                        </w:rPr>
                        <w:t xml:space="preserve">Prise en charge par subvention (type Pôle Emploi) : </w:t>
                      </w:r>
                      <w:r w:rsidR="00CF0B8F">
                        <w:rPr>
                          <w:sz w:val="21"/>
                          <w:szCs w:val="21"/>
                        </w:rPr>
                        <w:t>570</w:t>
                      </w:r>
                      <w:r w:rsidRPr="00EC459E">
                        <w:rPr>
                          <w:sz w:val="21"/>
                          <w:szCs w:val="21"/>
                        </w:rPr>
                        <w:t xml:space="preserve"> €</w:t>
                      </w:r>
                    </w:p>
                    <w:p w14:paraId="68B9B583" w14:textId="33D90773" w:rsidR="009950E5" w:rsidRPr="00EC459E" w:rsidRDefault="009950E5" w:rsidP="009950E5">
                      <w:pPr>
                        <w:pStyle w:val="Paragraphedeliste"/>
                        <w:numPr>
                          <w:ilvl w:val="0"/>
                          <w:numId w:val="1"/>
                        </w:numPr>
                        <w:spacing w:after="0"/>
                        <w:rPr>
                          <w:sz w:val="21"/>
                          <w:szCs w:val="21"/>
                        </w:rPr>
                      </w:pPr>
                      <w:r w:rsidRPr="00EC459E">
                        <w:rPr>
                          <w:sz w:val="21"/>
                          <w:szCs w:val="21"/>
                        </w:rPr>
                        <w:t xml:space="preserve">Tarif </w:t>
                      </w:r>
                      <w:r w:rsidR="00CF0B8F">
                        <w:rPr>
                          <w:sz w:val="21"/>
                          <w:szCs w:val="21"/>
                        </w:rPr>
                        <w:t>plein</w:t>
                      </w:r>
                      <w:r w:rsidRPr="00EC459E">
                        <w:rPr>
                          <w:sz w:val="21"/>
                          <w:szCs w:val="21"/>
                        </w:rPr>
                        <w:t xml:space="preserve"> : </w:t>
                      </w:r>
                      <w:r w:rsidR="00CF0B8F">
                        <w:rPr>
                          <w:sz w:val="21"/>
                          <w:szCs w:val="21"/>
                        </w:rPr>
                        <w:t>390</w:t>
                      </w:r>
                      <w:r w:rsidRPr="00EC459E">
                        <w:rPr>
                          <w:sz w:val="21"/>
                          <w:szCs w:val="21"/>
                        </w:rPr>
                        <w:t xml:space="preserve"> €</w:t>
                      </w:r>
                    </w:p>
                    <w:p w14:paraId="37753F0D" w14:textId="32C763AE" w:rsidR="009950E5" w:rsidRDefault="009950E5" w:rsidP="009950E5">
                      <w:pPr>
                        <w:pStyle w:val="Paragraphedeliste"/>
                        <w:numPr>
                          <w:ilvl w:val="0"/>
                          <w:numId w:val="1"/>
                        </w:numPr>
                        <w:spacing w:after="0"/>
                        <w:rPr>
                          <w:sz w:val="21"/>
                          <w:szCs w:val="21"/>
                        </w:rPr>
                      </w:pPr>
                      <w:r w:rsidRPr="00EC459E">
                        <w:rPr>
                          <w:sz w:val="21"/>
                          <w:szCs w:val="21"/>
                        </w:rPr>
                        <w:t>Tarif réduit</w:t>
                      </w:r>
                      <w:r w:rsidR="00CF0B8F">
                        <w:rPr>
                          <w:sz w:val="21"/>
                          <w:szCs w:val="21"/>
                        </w:rPr>
                        <w:t xml:space="preserve"> </w:t>
                      </w:r>
                      <w:r w:rsidRPr="00EC459E">
                        <w:rPr>
                          <w:sz w:val="21"/>
                          <w:szCs w:val="21"/>
                        </w:rPr>
                        <w:t xml:space="preserve">: </w:t>
                      </w:r>
                      <w:r w:rsidR="00CF0B8F">
                        <w:rPr>
                          <w:sz w:val="21"/>
                          <w:szCs w:val="21"/>
                        </w:rPr>
                        <w:t>330</w:t>
                      </w:r>
                      <w:r w:rsidRPr="00EC459E">
                        <w:rPr>
                          <w:sz w:val="21"/>
                          <w:szCs w:val="21"/>
                        </w:rPr>
                        <w:t xml:space="preserve"> €</w:t>
                      </w:r>
                    </w:p>
                    <w:p w14:paraId="2647D5AA" w14:textId="1D20CA80" w:rsidR="00CF0B8F" w:rsidRPr="00CF0B8F" w:rsidRDefault="00CF0B8F" w:rsidP="00CF0B8F">
                      <w:pPr>
                        <w:spacing w:after="0"/>
                        <w:rPr>
                          <w:sz w:val="21"/>
                          <w:szCs w:val="21"/>
                        </w:rPr>
                      </w:pPr>
                      <w:r>
                        <w:rPr>
                          <w:sz w:val="21"/>
                          <w:szCs w:val="21"/>
                        </w:rPr>
                        <w:t xml:space="preserve">+ 15 € </w:t>
                      </w:r>
                      <w:r w:rsidR="0053394E">
                        <w:rPr>
                          <w:sz w:val="21"/>
                          <w:szCs w:val="21"/>
                        </w:rPr>
                        <w:t>d’adhésion</w:t>
                      </w:r>
                    </w:p>
                    <w:p w14:paraId="2800B51C" w14:textId="77777777" w:rsidR="009950E5" w:rsidRPr="007333A6" w:rsidRDefault="009950E5" w:rsidP="009950E5">
                      <w:pPr>
                        <w:spacing w:after="0"/>
                        <w:rPr>
                          <w:b/>
                          <w:bCs/>
                          <w:i/>
                          <w:iCs/>
                          <w:color w:val="002060"/>
                          <w:sz w:val="36"/>
                          <w:szCs w:val="36"/>
                          <w:u w:val="single"/>
                        </w:rPr>
                      </w:pPr>
                      <w:r w:rsidRPr="007333A6">
                        <w:rPr>
                          <w:b/>
                          <w:bCs/>
                          <w:i/>
                          <w:iCs/>
                          <w:color w:val="002060"/>
                          <w:sz w:val="36"/>
                          <w:szCs w:val="36"/>
                          <w:u w:val="single"/>
                        </w:rPr>
                        <w:t>Points forts :</w:t>
                      </w:r>
                    </w:p>
                    <w:p w14:paraId="52BB2ABA" w14:textId="618F9388" w:rsidR="009950E5" w:rsidRPr="0053394E" w:rsidRDefault="0053394E">
                      <w:pPr>
                        <w:rPr>
                          <w:sz w:val="24"/>
                          <w:szCs w:val="24"/>
                        </w:rPr>
                      </w:pPr>
                      <w:r>
                        <w:rPr>
                          <w:sz w:val="24"/>
                          <w:szCs w:val="24"/>
                        </w:rPr>
                        <w:t>Notre formateur</w:t>
                      </w:r>
                      <w:r w:rsidRPr="0053394E">
                        <w:rPr>
                          <w:sz w:val="24"/>
                          <w:szCs w:val="24"/>
                        </w:rPr>
                        <w:t xml:space="preserve"> dispos</w:t>
                      </w:r>
                      <w:r>
                        <w:rPr>
                          <w:sz w:val="24"/>
                          <w:szCs w:val="24"/>
                        </w:rPr>
                        <w:t>e</w:t>
                      </w:r>
                      <w:r w:rsidRPr="0053394E">
                        <w:rPr>
                          <w:sz w:val="24"/>
                          <w:szCs w:val="24"/>
                        </w:rPr>
                        <w:t xml:space="preserve"> d’une pratique approfondie du management, du conseil et</w:t>
                      </w:r>
                      <w:r>
                        <w:rPr>
                          <w:sz w:val="24"/>
                          <w:szCs w:val="24"/>
                        </w:rPr>
                        <w:t xml:space="preserve"> de</w:t>
                      </w:r>
                      <w:r w:rsidRPr="0053394E">
                        <w:rPr>
                          <w:sz w:val="24"/>
                          <w:szCs w:val="24"/>
                        </w:rPr>
                        <w:t xml:space="preserve"> la formation encadrants</w:t>
                      </w:r>
                    </w:p>
                  </w:txbxContent>
                </v:textbox>
                <w10:wrap anchorx="page"/>
              </v:shape>
            </w:pict>
          </mc:Fallback>
        </mc:AlternateContent>
      </w:r>
      <w:r w:rsidR="00D25401" w:rsidRPr="00930F2D">
        <w:rPr>
          <w:b/>
          <w:bCs/>
          <w:i/>
          <w:iCs/>
          <w:color w:val="5B9BD5" w:themeColor="accent5"/>
          <w:u w:val="single"/>
        </w:rPr>
        <w:t>Objectifs :</w:t>
      </w:r>
    </w:p>
    <w:p w14:paraId="54B246ED" w14:textId="3DC0C9DE" w:rsidR="00D25401" w:rsidRDefault="00D25401" w:rsidP="009950E5">
      <w:pPr>
        <w:spacing w:after="0"/>
      </w:pPr>
      <w:r>
        <w:t>A l’issue de la formation, les stagiaires seront capables de :</w:t>
      </w:r>
    </w:p>
    <w:p w14:paraId="16DA2819" w14:textId="42531A3F" w:rsidR="00712CDD" w:rsidRDefault="00712CDD" w:rsidP="00547866">
      <w:pPr>
        <w:pStyle w:val="Paragraphedeliste"/>
        <w:numPr>
          <w:ilvl w:val="0"/>
          <w:numId w:val="1"/>
        </w:numPr>
        <w:spacing w:after="0"/>
      </w:pPr>
      <w:r>
        <w:t xml:space="preserve">Comprendre </w:t>
      </w:r>
      <w:r w:rsidR="00547866">
        <w:t>les principes de base de la communication</w:t>
      </w:r>
    </w:p>
    <w:p w14:paraId="65A6CAE0" w14:textId="77777777" w:rsidR="0053394E" w:rsidRDefault="00547866" w:rsidP="00547866">
      <w:pPr>
        <w:pStyle w:val="Paragraphedeliste"/>
        <w:numPr>
          <w:ilvl w:val="0"/>
          <w:numId w:val="1"/>
        </w:numPr>
        <w:spacing w:after="0"/>
      </w:pPr>
      <w:r>
        <w:t xml:space="preserve">D’avoir de nouveaux outils de </w:t>
      </w:r>
      <w:r w:rsidR="00CF0B8F">
        <w:t>réflexion</w:t>
      </w:r>
      <w:r>
        <w:t xml:space="preserve">, pour </w:t>
      </w:r>
      <w:r w:rsidR="00CF0B8F">
        <w:t>permettre</w:t>
      </w:r>
      <w:r>
        <w:t xml:space="preserve"> à chacun </w:t>
      </w:r>
    </w:p>
    <w:p w14:paraId="25264509" w14:textId="1533AA8A" w:rsidR="00CF0B8F" w:rsidRDefault="0053394E" w:rsidP="00CF0B8F">
      <w:pPr>
        <w:spacing w:after="0"/>
        <w:ind w:left="360"/>
      </w:pPr>
      <w:r>
        <w:t>d</w:t>
      </w:r>
      <w:r w:rsidR="00547866">
        <w:t>e</w:t>
      </w:r>
      <w:r>
        <w:t xml:space="preserve"> </w:t>
      </w:r>
      <w:r w:rsidR="00547866">
        <w:t>trouver les moyens les mieux adaptés pour ré</w:t>
      </w:r>
      <w:r w:rsidR="00CF0B8F">
        <w:t>a</w:t>
      </w:r>
      <w:r w:rsidR="00547866">
        <w:t xml:space="preserve">liser ses objectifs et </w:t>
      </w:r>
    </w:p>
    <w:p w14:paraId="7E6CF3C7" w14:textId="38E786AC" w:rsidR="00547866" w:rsidRDefault="00547866" w:rsidP="00CF0B8F">
      <w:pPr>
        <w:spacing w:after="0"/>
        <w:ind w:left="360"/>
      </w:pPr>
      <w:r>
        <w:t>développer des activités</w:t>
      </w:r>
    </w:p>
    <w:p w14:paraId="0030BA86" w14:textId="0C177FA8" w:rsidR="00547866" w:rsidRDefault="00547866" w:rsidP="00547866">
      <w:pPr>
        <w:pStyle w:val="Paragraphedeliste"/>
        <w:numPr>
          <w:ilvl w:val="0"/>
          <w:numId w:val="1"/>
        </w:numPr>
        <w:spacing w:after="0"/>
      </w:pPr>
      <w:r>
        <w:t>Connaitre le monde des professionnels et de personnel</w:t>
      </w:r>
    </w:p>
    <w:p w14:paraId="7C8916FC" w14:textId="2C6F651A" w:rsidR="00547866" w:rsidRDefault="00547866" w:rsidP="00547866">
      <w:pPr>
        <w:pStyle w:val="Paragraphedeliste"/>
        <w:numPr>
          <w:ilvl w:val="0"/>
          <w:numId w:val="1"/>
        </w:numPr>
        <w:spacing w:after="0"/>
      </w:pPr>
      <w:r>
        <w:t>Connaitre ses ressources et adopter un comportement assertif</w:t>
      </w:r>
    </w:p>
    <w:p w14:paraId="48867215" w14:textId="6C1A360C" w:rsidR="00547866" w:rsidRDefault="00547866" w:rsidP="00547866">
      <w:pPr>
        <w:pStyle w:val="Paragraphedeliste"/>
        <w:numPr>
          <w:ilvl w:val="0"/>
          <w:numId w:val="1"/>
        </w:numPr>
        <w:spacing w:after="0"/>
      </w:pPr>
      <w:r>
        <w:t>Construire des relations de travail positives</w:t>
      </w:r>
    </w:p>
    <w:p w14:paraId="13090B9F" w14:textId="77777777" w:rsidR="009950E5" w:rsidRDefault="009950E5" w:rsidP="009950E5">
      <w:pPr>
        <w:pStyle w:val="Paragraphedeliste"/>
        <w:spacing w:after="0"/>
      </w:pPr>
    </w:p>
    <w:p w14:paraId="015C6D23" w14:textId="0937FA82" w:rsidR="00D25401" w:rsidRPr="00930F2D" w:rsidRDefault="00D25401" w:rsidP="009950E5">
      <w:pPr>
        <w:spacing w:after="0"/>
        <w:rPr>
          <w:b/>
          <w:bCs/>
          <w:i/>
          <w:iCs/>
          <w:color w:val="5B9BD5" w:themeColor="accent5"/>
          <w:u w:val="single"/>
        </w:rPr>
      </w:pPr>
      <w:r w:rsidRPr="00930F2D">
        <w:rPr>
          <w:b/>
          <w:bCs/>
          <w:i/>
          <w:iCs/>
          <w:color w:val="5B9BD5" w:themeColor="accent5"/>
          <w:u w:val="single"/>
        </w:rPr>
        <w:t>Programme :</w:t>
      </w:r>
    </w:p>
    <w:p w14:paraId="3F6FB425" w14:textId="1F2C378E" w:rsidR="00E666E2" w:rsidRDefault="00CF0B8F" w:rsidP="00CF0B8F">
      <w:pPr>
        <w:pStyle w:val="Paragraphedeliste"/>
        <w:numPr>
          <w:ilvl w:val="0"/>
          <w:numId w:val="1"/>
        </w:numPr>
        <w:spacing w:after="0"/>
      </w:pPr>
      <w:r>
        <w:t>Les principes de la base de communication</w:t>
      </w:r>
    </w:p>
    <w:p w14:paraId="4E697EB0" w14:textId="09DD1EF2" w:rsidR="00CF0B8F" w:rsidRDefault="00CF0B8F" w:rsidP="00CF0B8F">
      <w:pPr>
        <w:pStyle w:val="Paragraphedeliste"/>
        <w:numPr>
          <w:ilvl w:val="0"/>
          <w:numId w:val="1"/>
        </w:numPr>
        <w:spacing w:after="0"/>
      </w:pPr>
      <w:r>
        <w:t>Schémas et règles de base de la communication : l’</w:t>
      </w:r>
      <w:r w:rsidR="0053394E">
        <w:t>émetteur</w:t>
      </w:r>
      <w:r>
        <w:t xml:space="preserve">, le </w:t>
      </w:r>
    </w:p>
    <w:p w14:paraId="7E5C09D7" w14:textId="4A2D7EE2" w:rsidR="00CF0B8F" w:rsidRDefault="00CF0B8F" w:rsidP="00CF0B8F">
      <w:pPr>
        <w:spacing w:after="0"/>
        <w:ind w:left="360"/>
      </w:pPr>
      <w:r>
        <w:t>message, le récepteur, les interférences</w:t>
      </w:r>
    </w:p>
    <w:p w14:paraId="50BF5D1C" w14:textId="6E34E8E3" w:rsidR="00CF0B8F" w:rsidRDefault="00CF0B8F" w:rsidP="00CF0B8F">
      <w:pPr>
        <w:pStyle w:val="Paragraphedeliste"/>
        <w:numPr>
          <w:ilvl w:val="0"/>
          <w:numId w:val="1"/>
        </w:numPr>
        <w:spacing w:after="0"/>
      </w:pPr>
      <w:r>
        <w:t>Identifier le processus de la communication</w:t>
      </w:r>
    </w:p>
    <w:p w14:paraId="5A041AB4" w14:textId="77777777" w:rsidR="00CF0B8F" w:rsidRDefault="00CF0B8F" w:rsidP="00CF0B8F">
      <w:pPr>
        <w:pStyle w:val="Paragraphedeliste"/>
        <w:numPr>
          <w:ilvl w:val="0"/>
          <w:numId w:val="1"/>
        </w:numPr>
        <w:spacing w:after="0"/>
      </w:pPr>
      <w:r>
        <w:t xml:space="preserve">Découvrir les motivations de l’être humain et savoir reconnaitre les </w:t>
      </w:r>
    </w:p>
    <w:p w14:paraId="7ED73DFA" w14:textId="5378BD54" w:rsidR="00CF0B8F" w:rsidRDefault="00CF0B8F" w:rsidP="00CF0B8F">
      <w:pPr>
        <w:spacing w:after="0"/>
        <w:ind w:left="360"/>
      </w:pPr>
      <w:r>
        <w:t>besoins de reconnaissance</w:t>
      </w:r>
    </w:p>
    <w:p w14:paraId="0E4C1FE5" w14:textId="77777777" w:rsidR="00CF0B8F" w:rsidRDefault="00CF0B8F" w:rsidP="00CF0B8F">
      <w:pPr>
        <w:pStyle w:val="Paragraphedeliste"/>
        <w:numPr>
          <w:ilvl w:val="0"/>
          <w:numId w:val="1"/>
        </w:numPr>
        <w:spacing w:after="0"/>
      </w:pPr>
      <w:r>
        <w:t xml:space="preserve">Recul sur le parcours individuel des participants autrui de </w:t>
      </w:r>
    </w:p>
    <w:p w14:paraId="184AFE1A" w14:textId="7F1CC8B1" w:rsidR="00CF0B8F" w:rsidRDefault="00CF0B8F" w:rsidP="00CF0B8F">
      <w:pPr>
        <w:spacing w:after="0"/>
        <w:ind w:left="360"/>
      </w:pPr>
      <w:r>
        <w:t>professionnalisme</w:t>
      </w:r>
    </w:p>
    <w:p w14:paraId="24354F58" w14:textId="4D9AA904" w:rsidR="00CF0B8F" w:rsidRDefault="00CF0B8F" w:rsidP="00CF0B8F">
      <w:pPr>
        <w:pStyle w:val="Paragraphedeliste"/>
        <w:numPr>
          <w:ilvl w:val="0"/>
          <w:numId w:val="1"/>
        </w:numPr>
        <w:spacing w:after="0"/>
      </w:pPr>
      <w:r>
        <w:t>Appliquer les techniques de communication</w:t>
      </w:r>
    </w:p>
    <w:p w14:paraId="4152D8E4" w14:textId="48DA88A0" w:rsidR="00CF0B8F" w:rsidRDefault="00CF0B8F" w:rsidP="00CF0B8F">
      <w:pPr>
        <w:pStyle w:val="Paragraphedeliste"/>
        <w:numPr>
          <w:ilvl w:val="0"/>
          <w:numId w:val="1"/>
        </w:numPr>
        <w:spacing w:after="0"/>
      </w:pPr>
      <w:r>
        <w:t>Comment présenter avec formule de politesse</w:t>
      </w:r>
    </w:p>
    <w:p w14:paraId="02B84B41" w14:textId="1DDF7332" w:rsidR="00CF0B8F" w:rsidRDefault="00CF0B8F" w:rsidP="00CF0B8F">
      <w:pPr>
        <w:pStyle w:val="Paragraphedeliste"/>
        <w:numPr>
          <w:ilvl w:val="0"/>
          <w:numId w:val="1"/>
        </w:numPr>
        <w:spacing w:after="0"/>
      </w:pPr>
      <w:r>
        <w:t>Les registre</w:t>
      </w:r>
      <w:r w:rsidR="0053394E">
        <w:t>s</w:t>
      </w:r>
      <w:r>
        <w:t xml:space="preserve"> de langue des signes</w:t>
      </w:r>
    </w:p>
    <w:p w14:paraId="09038725" w14:textId="7FB6D89C" w:rsidR="00CF0B8F" w:rsidRDefault="00CF0B8F" w:rsidP="00CF0B8F">
      <w:pPr>
        <w:pStyle w:val="Paragraphedeliste"/>
        <w:numPr>
          <w:ilvl w:val="0"/>
          <w:numId w:val="1"/>
        </w:numPr>
        <w:spacing w:after="0"/>
      </w:pPr>
      <w:r>
        <w:t>Définir son rôle en lien avec environnement</w:t>
      </w:r>
    </w:p>
    <w:p w14:paraId="24A0DC79" w14:textId="372DFAE5" w:rsidR="00CF0B8F" w:rsidRDefault="00CF0B8F" w:rsidP="00CF0B8F">
      <w:pPr>
        <w:pStyle w:val="Paragraphedeliste"/>
        <w:numPr>
          <w:ilvl w:val="0"/>
          <w:numId w:val="1"/>
        </w:numPr>
        <w:spacing w:after="0"/>
      </w:pPr>
      <w:r>
        <w:t>Apprendre à critiquer de manière constructive</w:t>
      </w:r>
    </w:p>
    <w:p w14:paraId="79FEE546" w14:textId="5FABEC5A" w:rsidR="00CF0B8F" w:rsidRDefault="00CF0B8F" w:rsidP="00CF0B8F">
      <w:pPr>
        <w:pStyle w:val="Paragraphedeliste"/>
        <w:numPr>
          <w:ilvl w:val="0"/>
          <w:numId w:val="1"/>
        </w:numPr>
        <w:spacing w:after="0"/>
      </w:pPr>
      <w:r>
        <w:t>Savoir utiliser l’humour dans le cadre professionnel</w:t>
      </w:r>
    </w:p>
    <w:p w14:paraId="6197111C" w14:textId="7344A36F" w:rsidR="00CF0B8F" w:rsidRDefault="00CF0B8F" w:rsidP="00CF0B8F">
      <w:pPr>
        <w:pStyle w:val="Paragraphedeliste"/>
        <w:numPr>
          <w:ilvl w:val="0"/>
          <w:numId w:val="1"/>
        </w:numPr>
        <w:spacing w:after="0"/>
      </w:pPr>
      <w:r>
        <w:t>Contrôler l’affectivité et accepter la critique</w:t>
      </w:r>
    </w:p>
    <w:p w14:paraId="2B3ED854" w14:textId="24A6C02D" w:rsidR="00CF0B8F" w:rsidRDefault="00CF0B8F" w:rsidP="00CF0B8F">
      <w:pPr>
        <w:pStyle w:val="Paragraphedeliste"/>
        <w:numPr>
          <w:ilvl w:val="0"/>
          <w:numId w:val="1"/>
        </w:numPr>
        <w:spacing w:after="0"/>
      </w:pPr>
      <w:r>
        <w:t>Apposer ses points de vue et ses différences</w:t>
      </w:r>
    </w:p>
    <w:p w14:paraId="4391FEC1" w14:textId="2053083B" w:rsidR="00D25401" w:rsidRDefault="00CF0B8F" w:rsidP="009950E5">
      <w:pPr>
        <w:pStyle w:val="Paragraphedeliste"/>
        <w:numPr>
          <w:ilvl w:val="0"/>
          <w:numId w:val="1"/>
        </w:numPr>
        <w:spacing w:after="0"/>
      </w:pPr>
      <w:r>
        <w:t>Evaluer la situation : écoute, reformuler</w:t>
      </w:r>
    </w:p>
    <w:p w14:paraId="2C6F795B" w14:textId="0C466541" w:rsidR="0053394E" w:rsidRDefault="0053394E" w:rsidP="009950E5">
      <w:pPr>
        <w:pStyle w:val="Paragraphedeliste"/>
        <w:numPr>
          <w:ilvl w:val="0"/>
          <w:numId w:val="1"/>
        </w:numPr>
        <w:spacing w:after="0"/>
      </w:pPr>
      <w:r>
        <w:t>Trouver des arguments pour convaincre, comprendre les blocages</w:t>
      </w:r>
    </w:p>
    <w:p w14:paraId="7FEA477E" w14:textId="77777777" w:rsidR="0053394E" w:rsidRDefault="0053394E" w:rsidP="0053394E">
      <w:pPr>
        <w:pStyle w:val="Paragraphedeliste"/>
        <w:spacing w:after="0"/>
      </w:pPr>
    </w:p>
    <w:p w14:paraId="6EF3FD3D" w14:textId="443F8ECC" w:rsidR="00D25401" w:rsidRPr="00930F2D" w:rsidRDefault="00D25401" w:rsidP="009950E5">
      <w:pPr>
        <w:spacing w:after="0"/>
        <w:rPr>
          <w:b/>
          <w:bCs/>
          <w:i/>
          <w:iCs/>
          <w:color w:val="5B9BD5" w:themeColor="accent5"/>
          <w:u w:val="single"/>
        </w:rPr>
      </w:pPr>
      <w:r w:rsidRPr="00930F2D">
        <w:rPr>
          <w:b/>
          <w:bCs/>
          <w:i/>
          <w:iCs/>
          <w:color w:val="5B9BD5" w:themeColor="accent5"/>
          <w:u w:val="single"/>
        </w:rPr>
        <w:t>Moyens pédagogiques et techniques :</w:t>
      </w:r>
    </w:p>
    <w:p w14:paraId="57C1BB73" w14:textId="77777777" w:rsidR="00CF0B8F" w:rsidRDefault="00CF0B8F" w:rsidP="009950E5">
      <w:pPr>
        <w:spacing w:after="0"/>
      </w:pPr>
      <w:r>
        <w:t>Alternance d’exercices pratiques et théoriques avec tableau blanc interactif</w:t>
      </w:r>
    </w:p>
    <w:p w14:paraId="3030DD3F" w14:textId="77777777" w:rsidR="00CF0B8F" w:rsidRDefault="00CF0B8F" w:rsidP="009950E5">
      <w:pPr>
        <w:spacing w:after="0"/>
      </w:pPr>
      <w:r>
        <w:t>Exposés et présentation sur diaporama remis aux participants</w:t>
      </w:r>
    </w:p>
    <w:p w14:paraId="3D72C16F" w14:textId="03A73127" w:rsidR="007333A6" w:rsidRDefault="00CF0B8F" w:rsidP="009950E5">
      <w:pPr>
        <w:spacing w:after="0"/>
      </w:pPr>
      <w:r>
        <w:t>Jeux de rôles, mise en situation divers conduite entretien</w:t>
      </w:r>
      <w:r w:rsidR="00712CDD">
        <w:t>.</w:t>
      </w:r>
    </w:p>
    <w:p w14:paraId="74B08B25" w14:textId="37485CEA" w:rsidR="007333A6" w:rsidRDefault="0053394E" w:rsidP="009950E5">
      <w:pPr>
        <w:spacing w:after="0"/>
      </w:pPr>
      <w:r>
        <w:t>Les exercices et jeux de rôles sont analysés individuellement</w:t>
      </w:r>
    </w:p>
    <w:p w14:paraId="6E214430" w14:textId="77777777" w:rsidR="0053394E" w:rsidRDefault="0053394E" w:rsidP="009950E5">
      <w:pPr>
        <w:spacing w:after="0"/>
      </w:pPr>
    </w:p>
    <w:p w14:paraId="311D1B72" w14:textId="77777777" w:rsidR="007333A6" w:rsidRDefault="009950E5" w:rsidP="007333A6">
      <w:pPr>
        <w:spacing w:after="0"/>
        <w:rPr>
          <w:b/>
          <w:bCs/>
        </w:rPr>
      </w:pPr>
      <w:r>
        <w:rPr>
          <w:b/>
          <w:bCs/>
        </w:rPr>
        <w:t>LSFMED</w:t>
      </w:r>
    </w:p>
    <w:p w14:paraId="527FA032" w14:textId="4D2C21E5" w:rsidR="009950E5" w:rsidRDefault="009950E5" w:rsidP="007333A6">
      <w:pPr>
        <w:spacing w:after="0"/>
        <w:rPr>
          <w:b/>
          <w:bCs/>
        </w:rPr>
      </w:pPr>
      <w:r>
        <w:rPr>
          <w:b/>
          <w:bCs/>
        </w:rPr>
        <w:t>Contact formation : Amal MOHAMED</w:t>
      </w:r>
    </w:p>
    <w:p w14:paraId="30587024" w14:textId="2BA14BC9" w:rsidR="009950E5" w:rsidRDefault="009950E5" w:rsidP="007333A6">
      <w:pPr>
        <w:spacing w:after="0"/>
        <w:rPr>
          <w:b/>
          <w:bCs/>
        </w:rPr>
      </w:pPr>
      <w:r>
        <w:rPr>
          <w:b/>
          <w:bCs/>
        </w:rPr>
        <w:t>Ligne directe : 04 91 79 96 81</w:t>
      </w:r>
    </w:p>
    <w:p w14:paraId="1B76B422" w14:textId="03768061" w:rsidR="009950E5" w:rsidRPr="000A5DC5" w:rsidRDefault="009950E5" w:rsidP="007333A6">
      <w:pPr>
        <w:spacing w:after="0"/>
        <w:rPr>
          <w:b/>
          <w:bCs/>
        </w:rPr>
      </w:pPr>
      <w:r>
        <w:rPr>
          <w:b/>
          <w:bCs/>
        </w:rPr>
        <w:t>Mail : contact@lsfmed.org</w:t>
      </w:r>
    </w:p>
    <w:sectPr w:rsidR="009950E5" w:rsidRPr="000A5DC5" w:rsidSect="007333A6">
      <w:headerReference w:type="default" r:id="rId8"/>
      <w:pgSz w:w="11906" w:h="16838"/>
      <w:pgMar w:top="1417" w:right="282"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C6030" w14:textId="77777777" w:rsidR="00535DD3" w:rsidRDefault="00535DD3" w:rsidP="00042267">
      <w:pPr>
        <w:spacing w:after="0" w:line="240" w:lineRule="auto"/>
      </w:pPr>
      <w:r>
        <w:separator/>
      </w:r>
    </w:p>
  </w:endnote>
  <w:endnote w:type="continuationSeparator" w:id="0">
    <w:p w14:paraId="0E1B31E2" w14:textId="77777777" w:rsidR="00535DD3" w:rsidRDefault="00535DD3" w:rsidP="0004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05543" w14:textId="77777777" w:rsidR="00535DD3" w:rsidRDefault="00535DD3" w:rsidP="00042267">
      <w:pPr>
        <w:spacing w:after="0" w:line="240" w:lineRule="auto"/>
      </w:pPr>
      <w:r>
        <w:separator/>
      </w:r>
    </w:p>
  </w:footnote>
  <w:footnote w:type="continuationSeparator" w:id="0">
    <w:p w14:paraId="594F5F2D" w14:textId="77777777" w:rsidR="00535DD3" w:rsidRDefault="00535DD3" w:rsidP="0004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4573B" w14:textId="639B0030" w:rsidR="00042267" w:rsidRPr="00042267" w:rsidRDefault="00042267" w:rsidP="00042267">
    <w:pPr>
      <w:pStyle w:val="En-tte"/>
      <w:jc w:val="right"/>
      <w:rPr>
        <w:i/>
        <w:iCs/>
        <w:color w:val="808080" w:themeColor="background1" w:themeShade="80"/>
        <w:sz w:val="20"/>
        <w:szCs w:val="20"/>
      </w:rPr>
    </w:pPr>
    <w:r>
      <w:tab/>
    </w:r>
    <w:r>
      <w:tab/>
    </w:r>
    <w:r w:rsidRPr="00042267">
      <w:rPr>
        <w:i/>
        <w:iCs/>
        <w:color w:val="808080" w:themeColor="background1" w:themeShade="80"/>
        <w:sz w:val="20"/>
        <w:szCs w:val="20"/>
      </w:rPr>
      <w:t>Version</w:t>
    </w:r>
    <w:r w:rsidR="000F6B40">
      <w:rPr>
        <w:i/>
        <w:iCs/>
        <w:color w:val="808080" w:themeColor="background1" w:themeShade="80"/>
        <w:sz w:val="20"/>
        <w:szCs w:val="20"/>
      </w:rPr>
      <w:t>10.12</w:t>
    </w:r>
    <w:r w:rsidRPr="00042267">
      <w:rPr>
        <w:i/>
        <w:iCs/>
        <w:color w:val="808080" w:themeColor="background1" w:themeShade="80"/>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4928"/>
    <w:multiLevelType w:val="hybridMultilevel"/>
    <w:tmpl w:val="6EC6435A"/>
    <w:lvl w:ilvl="0" w:tplc="CDE8E9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954A65"/>
    <w:multiLevelType w:val="hybridMultilevel"/>
    <w:tmpl w:val="BA200C64"/>
    <w:lvl w:ilvl="0" w:tplc="866ECE2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01"/>
    <w:rsid w:val="00042267"/>
    <w:rsid w:val="000A5DC5"/>
    <w:rsid w:val="000F6B40"/>
    <w:rsid w:val="0053394E"/>
    <w:rsid w:val="00535DD3"/>
    <w:rsid w:val="00547866"/>
    <w:rsid w:val="0055076C"/>
    <w:rsid w:val="006A37FD"/>
    <w:rsid w:val="006E1E7C"/>
    <w:rsid w:val="00712CDD"/>
    <w:rsid w:val="007333A6"/>
    <w:rsid w:val="00830F46"/>
    <w:rsid w:val="00930F2D"/>
    <w:rsid w:val="009950E5"/>
    <w:rsid w:val="00A6396D"/>
    <w:rsid w:val="00B44E38"/>
    <w:rsid w:val="00BF72F1"/>
    <w:rsid w:val="00C2698D"/>
    <w:rsid w:val="00CF0B8F"/>
    <w:rsid w:val="00D25401"/>
    <w:rsid w:val="00D4755C"/>
    <w:rsid w:val="00DA360E"/>
    <w:rsid w:val="00E666E2"/>
    <w:rsid w:val="00EC4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F3B5"/>
  <w15:chartTrackingRefBased/>
  <w15:docId w15:val="{600EEE36-4709-4FBF-8E4C-96FA6E22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2CDD"/>
    <w:pPr>
      <w:ind w:left="720"/>
      <w:contextualSpacing/>
    </w:pPr>
  </w:style>
  <w:style w:type="paragraph" w:styleId="En-tte">
    <w:name w:val="header"/>
    <w:basedOn w:val="Normal"/>
    <w:link w:val="En-tteCar"/>
    <w:uiPriority w:val="99"/>
    <w:unhideWhenUsed/>
    <w:rsid w:val="00042267"/>
    <w:pPr>
      <w:tabs>
        <w:tab w:val="center" w:pos="4536"/>
        <w:tab w:val="right" w:pos="9072"/>
      </w:tabs>
      <w:spacing w:after="0" w:line="240" w:lineRule="auto"/>
    </w:pPr>
  </w:style>
  <w:style w:type="character" w:customStyle="1" w:styleId="En-tteCar">
    <w:name w:val="En-tête Car"/>
    <w:basedOn w:val="Policepardfaut"/>
    <w:link w:val="En-tte"/>
    <w:uiPriority w:val="99"/>
    <w:rsid w:val="00042267"/>
  </w:style>
  <w:style w:type="paragraph" w:styleId="Pieddepage">
    <w:name w:val="footer"/>
    <w:basedOn w:val="Normal"/>
    <w:link w:val="PieddepageCar"/>
    <w:uiPriority w:val="99"/>
    <w:unhideWhenUsed/>
    <w:rsid w:val="000422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Jablonski</dc:creator>
  <cp:keywords/>
  <dc:description/>
  <cp:lastModifiedBy>Christelle Jablonski</cp:lastModifiedBy>
  <cp:revision>4</cp:revision>
  <dcterms:created xsi:type="dcterms:W3CDTF">2021-12-10T11:03:00Z</dcterms:created>
  <dcterms:modified xsi:type="dcterms:W3CDTF">2021-12-11T15:10:00Z</dcterms:modified>
</cp:coreProperties>
</file>